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F0925" w14:textId="173EA38A" w:rsidR="00FE3A41" w:rsidRDefault="00FE3A41" w:rsidP="00DA27D4">
      <w:pPr>
        <w:pStyle w:val="afb"/>
        <w:adjustRightInd w:val="0"/>
        <w:spacing w:line="480" w:lineRule="auto"/>
        <w:ind w:firstLineChars="0" w:firstLine="0"/>
        <w:jc w:val="center"/>
        <w:rPr>
          <w:rFonts w:eastAsia="FangSong"/>
          <w:b/>
          <w:color w:val="auto"/>
          <w:sz w:val="30"/>
        </w:rPr>
      </w:pPr>
      <w:r w:rsidRPr="00FE3A41">
        <w:rPr>
          <w:rFonts w:eastAsia="FangSong"/>
          <w:b/>
          <w:color w:val="auto"/>
          <w:sz w:val="30"/>
        </w:rPr>
        <w:t>安徽盈通纺织科技有限公司印染生产线技改项目</w:t>
      </w:r>
    </w:p>
    <w:p w14:paraId="4628B699" w14:textId="74CE8C73" w:rsidR="00193493" w:rsidRPr="004B0E43" w:rsidRDefault="00DD193F" w:rsidP="00DA27D4">
      <w:pPr>
        <w:pStyle w:val="afb"/>
        <w:adjustRightInd w:val="0"/>
        <w:spacing w:line="480" w:lineRule="auto"/>
        <w:ind w:firstLineChars="0" w:firstLine="0"/>
        <w:jc w:val="center"/>
        <w:rPr>
          <w:rFonts w:eastAsia="FangSong"/>
          <w:b/>
          <w:color w:val="auto"/>
          <w:sz w:val="30"/>
        </w:rPr>
      </w:pPr>
      <w:r w:rsidRPr="004B0E43">
        <w:rPr>
          <w:rFonts w:eastAsia="FangSong"/>
          <w:b/>
          <w:color w:val="auto"/>
          <w:sz w:val="30"/>
        </w:rPr>
        <w:t>竣工环境保护验收意见</w:t>
      </w:r>
    </w:p>
    <w:p w14:paraId="22F1D670" w14:textId="6BC498B5" w:rsidR="00193493" w:rsidRPr="00434CC9" w:rsidRDefault="00DD193F" w:rsidP="00DA27D4">
      <w:pPr>
        <w:spacing w:line="360" w:lineRule="auto"/>
        <w:ind w:firstLineChars="200" w:firstLine="480"/>
        <w:jc w:val="left"/>
        <w:rPr>
          <w:rFonts w:ascii="Times New Roman" w:eastAsia="FangSong" w:hAnsi="Times New Roman" w:cs="Times New Roman"/>
          <w:color w:val="000000" w:themeColor="text1"/>
          <w:sz w:val="24"/>
          <w:szCs w:val="24"/>
        </w:rPr>
      </w:pPr>
      <w:r>
        <w:rPr>
          <w:rFonts w:ascii="Times New Roman" w:eastAsia="FangSong" w:hAnsi="Times New Roman" w:cs="Times New Roman"/>
          <w:sz w:val="24"/>
          <w:szCs w:val="24"/>
        </w:rPr>
        <w:t>202</w:t>
      </w:r>
      <w:r w:rsidR="001F235C">
        <w:rPr>
          <w:rFonts w:ascii="Times New Roman" w:eastAsia="FangSong" w:hAnsi="Times New Roman" w:cs="Times New Roman" w:hint="eastAsia"/>
          <w:sz w:val="24"/>
          <w:szCs w:val="24"/>
        </w:rPr>
        <w:t>6</w:t>
      </w:r>
      <w:r>
        <w:rPr>
          <w:rFonts w:ascii="Times New Roman" w:eastAsia="FangSong" w:hAnsi="Times New Roman" w:cs="Times New Roman"/>
          <w:sz w:val="24"/>
          <w:szCs w:val="24"/>
        </w:rPr>
        <w:t>年</w:t>
      </w:r>
      <w:r w:rsidR="00DA27D4">
        <w:rPr>
          <w:rFonts w:ascii="Times New Roman" w:eastAsia="FangSong" w:hAnsi="Times New Roman" w:cs="Times New Roman" w:hint="eastAsia"/>
          <w:sz w:val="24"/>
          <w:szCs w:val="24"/>
        </w:rPr>
        <w:t>8</w:t>
      </w:r>
      <w:r>
        <w:rPr>
          <w:rFonts w:ascii="Times New Roman" w:eastAsia="FangSong" w:hAnsi="Times New Roman" w:cs="Times New Roman"/>
          <w:sz w:val="24"/>
          <w:szCs w:val="24"/>
        </w:rPr>
        <w:t>月</w:t>
      </w:r>
      <w:r w:rsidR="00FE3A41">
        <w:rPr>
          <w:rFonts w:ascii="Times New Roman" w:eastAsia="FangSong" w:hAnsi="Times New Roman" w:cs="Times New Roman" w:hint="eastAsia"/>
          <w:sz w:val="24"/>
          <w:szCs w:val="24"/>
        </w:rPr>
        <w:t>20</w:t>
      </w:r>
      <w:r>
        <w:rPr>
          <w:rFonts w:ascii="Times New Roman" w:eastAsia="FangSong" w:hAnsi="Times New Roman" w:cs="Times New Roman"/>
          <w:sz w:val="24"/>
          <w:szCs w:val="24"/>
        </w:rPr>
        <w:t>日，</w:t>
      </w:r>
      <w:r w:rsidR="00FE3A41" w:rsidRPr="00FE3A41">
        <w:rPr>
          <w:rFonts w:ascii="Times New Roman" w:eastAsia="FangSong" w:hAnsi="Times New Roman" w:cs="Times New Roman"/>
          <w:color w:val="000000" w:themeColor="text1"/>
          <w:sz w:val="24"/>
          <w:szCs w:val="24"/>
        </w:rPr>
        <w:t>安徽盈通纺织科技有限公司</w:t>
      </w:r>
      <w:r>
        <w:rPr>
          <w:rFonts w:ascii="Times New Roman" w:eastAsia="FangSong" w:hAnsi="Times New Roman" w:cs="Times New Roman"/>
          <w:color w:val="000000" w:themeColor="text1"/>
          <w:sz w:val="24"/>
          <w:szCs w:val="24"/>
        </w:rPr>
        <w:t>根据《</w:t>
      </w:r>
      <w:r w:rsidR="00FE3A41" w:rsidRPr="00FE3A41">
        <w:rPr>
          <w:rFonts w:ascii="Times New Roman" w:eastAsia="FangSong" w:hAnsi="Times New Roman" w:cs="Times New Roman"/>
          <w:color w:val="000000" w:themeColor="text1"/>
          <w:sz w:val="24"/>
          <w:szCs w:val="24"/>
        </w:rPr>
        <w:t>安徽盈通纺织科技有限公司印染生产线技改项目</w:t>
      </w:r>
      <w:r>
        <w:rPr>
          <w:rFonts w:ascii="Times New Roman" w:eastAsia="FangSong" w:hAnsi="Times New Roman" w:cs="Times New Roman"/>
          <w:color w:val="000000" w:themeColor="text1"/>
          <w:sz w:val="24"/>
          <w:szCs w:val="24"/>
        </w:rPr>
        <w:t>竣工环境保护验收报告》</w:t>
      </w:r>
      <w:r>
        <w:rPr>
          <w:rFonts w:ascii="Times New Roman" w:eastAsia="FangSong" w:hAnsi="Times New Roman" w:cs="Times New Roman" w:hint="eastAsia"/>
          <w:color w:val="000000" w:themeColor="text1"/>
          <w:sz w:val="24"/>
          <w:szCs w:val="24"/>
        </w:rPr>
        <w:t>，并按照</w:t>
      </w:r>
      <w:r>
        <w:rPr>
          <w:rFonts w:ascii="Times New Roman" w:eastAsia="FangSong" w:hAnsi="Times New Roman" w:cs="Times New Roman"/>
          <w:color w:val="000000" w:themeColor="text1"/>
          <w:sz w:val="24"/>
          <w:szCs w:val="24"/>
        </w:rPr>
        <w:t>《建设项目竣工环境保护验收暂行办法》，严格依照国家有关法律法规、建设项目竣工环境保护验收技术规范、本项目环境影响报告</w:t>
      </w:r>
      <w:r>
        <w:rPr>
          <w:rFonts w:ascii="Times New Roman" w:eastAsia="FangSong" w:hAnsi="Times New Roman" w:cs="Times New Roman" w:hint="eastAsia"/>
          <w:color w:val="000000" w:themeColor="text1"/>
          <w:sz w:val="24"/>
          <w:szCs w:val="24"/>
        </w:rPr>
        <w:t>书</w:t>
      </w:r>
      <w:r>
        <w:rPr>
          <w:rFonts w:ascii="Times New Roman" w:eastAsia="FangSong" w:hAnsi="Times New Roman" w:cs="Times New Roman"/>
          <w:color w:val="000000" w:themeColor="text1"/>
          <w:sz w:val="24"/>
          <w:szCs w:val="24"/>
        </w:rPr>
        <w:t>和</w:t>
      </w:r>
      <w:r>
        <w:rPr>
          <w:rFonts w:ascii="Times New Roman" w:eastAsia="FangSong" w:hAnsi="Times New Roman" w:cs="Times New Roman"/>
          <w:sz w:val="24"/>
          <w:szCs w:val="24"/>
        </w:rPr>
        <w:t>审批部门</w:t>
      </w:r>
      <w:r>
        <w:rPr>
          <w:rFonts w:ascii="Times New Roman" w:eastAsia="FangSong" w:hAnsi="Times New Roman" w:cs="Times New Roman" w:hint="eastAsia"/>
          <w:sz w:val="24"/>
          <w:szCs w:val="24"/>
        </w:rPr>
        <w:t>批复</w:t>
      </w:r>
      <w:r>
        <w:rPr>
          <w:rFonts w:ascii="Times New Roman" w:eastAsia="FangSong" w:hAnsi="Times New Roman" w:cs="Times New Roman"/>
          <w:sz w:val="24"/>
          <w:szCs w:val="24"/>
        </w:rPr>
        <w:t>等</w:t>
      </w:r>
      <w:r>
        <w:rPr>
          <w:rFonts w:ascii="Times New Roman" w:eastAsia="FangSong" w:hAnsi="Times New Roman" w:cs="Times New Roman"/>
          <w:color w:val="000000" w:themeColor="text1"/>
          <w:sz w:val="24"/>
          <w:szCs w:val="24"/>
        </w:rPr>
        <w:t>要求对本项目进行</w:t>
      </w:r>
      <w:r w:rsidR="004B0E43">
        <w:rPr>
          <w:rFonts w:ascii="Times New Roman" w:eastAsia="FangSong" w:hAnsi="Times New Roman" w:cs="Times New Roman" w:hint="eastAsia"/>
          <w:color w:val="000000" w:themeColor="text1"/>
          <w:sz w:val="24"/>
          <w:szCs w:val="24"/>
        </w:rPr>
        <w:t>整体</w:t>
      </w:r>
      <w:r>
        <w:rPr>
          <w:rFonts w:ascii="Times New Roman" w:eastAsia="FangSong" w:hAnsi="Times New Roman" w:cs="Times New Roman"/>
          <w:color w:val="000000" w:themeColor="text1"/>
          <w:sz w:val="24"/>
          <w:szCs w:val="24"/>
        </w:rPr>
        <w:t>验收，提出验收意见如下：</w:t>
      </w:r>
    </w:p>
    <w:p w14:paraId="32BC4BC6"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一、工程建设基本情况</w:t>
      </w:r>
    </w:p>
    <w:p w14:paraId="7CB3B089"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rPr>
      </w:pPr>
      <w:r>
        <w:rPr>
          <w:rFonts w:ascii="Times New Roman" w:eastAsia="FangSong" w:hAnsi="Times New Roman" w:cs="Times New Roman"/>
          <w:color w:val="000000" w:themeColor="text1"/>
        </w:rPr>
        <w:t>（一）建设地点、规模、</w:t>
      </w:r>
      <w:r>
        <w:rPr>
          <w:rFonts w:ascii="Times New Roman" w:eastAsia="FangSong" w:hAnsi="Times New Roman" w:cs="Times New Roman"/>
        </w:rPr>
        <w:t>主要建设内容</w:t>
      </w:r>
    </w:p>
    <w:p w14:paraId="14886E29" w14:textId="164F7EA8" w:rsidR="00193493" w:rsidRDefault="00FE3A41" w:rsidP="00DA27D4">
      <w:pPr>
        <w:pStyle w:val="afb"/>
        <w:spacing w:line="360" w:lineRule="auto"/>
        <w:ind w:firstLine="480"/>
        <w:rPr>
          <w:rFonts w:eastAsia="FangSong"/>
          <w:color w:val="000000" w:themeColor="text1"/>
          <w:szCs w:val="24"/>
        </w:rPr>
      </w:pPr>
      <w:r w:rsidRPr="00FE3A41">
        <w:rPr>
          <w:rFonts w:eastAsia="FangSong"/>
          <w:szCs w:val="24"/>
        </w:rPr>
        <w:t>安徽盈通纺织科技有限公司印染生产线技改项目</w:t>
      </w:r>
      <w:r w:rsidR="004B0E43" w:rsidRPr="004B0E43">
        <w:rPr>
          <w:rFonts w:eastAsia="FangSong" w:hint="eastAsia"/>
          <w:szCs w:val="24"/>
        </w:rPr>
        <w:t>（以下简称“本项目”）位于</w:t>
      </w:r>
      <w:r w:rsidRPr="00FE3A41">
        <w:rPr>
          <w:rFonts w:eastAsia="FangSong"/>
          <w:szCs w:val="24"/>
        </w:rPr>
        <w:t>安徽阜南经济开发区安徽盈通纺织科技有限公司现有厂区内（鹿城路与南临路东南侧）</w:t>
      </w:r>
      <w:r w:rsidR="004B0E43" w:rsidRPr="004B0E43">
        <w:rPr>
          <w:rFonts w:eastAsia="FangSong" w:hint="eastAsia"/>
          <w:szCs w:val="24"/>
        </w:rPr>
        <w:t>。</w:t>
      </w:r>
      <w:r>
        <w:rPr>
          <w:rFonts w:eastAsia="FangSong" w:hint="eastAsia"/>
          <w:szCs w:val="24"/>
        </w:rPr>
        <w:t>利用现有构筑物，</w:t>
      </w:r>
      <w:r w:rsidRPr="00FE3A41">
        <w:rPr>
          <w:rFonts w:eastAsia="FangSong"/>
          <w:szCs w:val="24"/>
        </w:rPr>
        <w:t>对现有工程从工艺智能化、清洁生产、厂区环保设施和环境风险防范措施提升方面实施技改</w:t>
      </w:r>
      <w:r>
        <w:rPr>
          <w:rFonts w:eastAsia="FangSong" w:hint="eastAsia"/>
          <w:szCs w:val="24"/>
        </w:rPr>
        <w:t>，技改完成后，维持原有</w:t>
      </w:r>
      <w:r w:rsidRPr="00FE3A41">
        <w:rPr>
          <w:rFonts w:eastAsia="FangSong"/>
          <w:szCs w:val="24"/>
        </w:rPr>
        <w:t>2000</w:t>
      </w:r>
      <w:r w:rsidRPr="00FE3A41">
        <w:rPr>
          <w:rFonts w:eastAsia="FangSong"/>
          <w:szCs w:val="24"/>
        </w:rPr>
        <w:t>吨</w:t>
      </w:r>
      <w:r w:rsidRPr="00FE3A41">
        <w:rPr>
          <w:rFonts w:eastAsia="FangSong"/>
          <w:szCs w:val="24"/>
        </w:rPr>
        <w:t>/</w:t>
      </w:r>
      <w:r w:rsidRPr="00FE3A41">
        <w:rPr>
          <w:rFonts w:eastAsia="FangSong"/>
          <w:szCs w:val="24"/>
        </w:rPr>
        <w:t>年印染能力</w:t>
      </w:r>
      <w:r>
        <w:rPr>
          <w:rFonts w:eastAsia="FangSong" w:hint="eastAsia"/>
          <w:szCs w:val="24"/>
        </w:rPr>
        <w:t>不变</w:t>
      </w:r>
      <w:r w:rsidR="00DD193F">
        <w:rPr>
          <w:rFonts w:eastAsia="FangSong"/>
          <w:szCs w:val="24"/>
        </w:rPr>
        <w:t>。</w:t>
      </w:r>
    </w:p>
    <w:p w14:paraId="50F6CE12"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Times New Roman" w:cs="Times New Roman"/>
          <w:color w:val="000000" w:themeColor="text1"/>
        </w:rPr>
        <w:t>（二）建设过程及环保审批情况</w:t>
      </w:r>
    </w:p>
    <w:p w14:paraId="3145240B" w14:textId="326340EF" w:rsidR="00FE3A41" w:rsidRPr="00FE3A41" w:rsidRDefault="00FE3A41" w:rsidP="00FE3A41">
      <w:pPr>
        <w:pStyle w:val="afb"/>
        <w:wordWrap w:val="0"/>
        <w:spacing w:line="360" w:lineRule="auto"/>
        <w:ind w:firstLine="480"/>
        <w:rPr>
          <w:rFonts w:eastAsia="FangSong"/>
          <w:szCs w:val="24"/>
        </w:rPr>
      </w:pPr>
      <w:r w:rsidRPr="00FE3A41">
        <w:rPr>
          <w:rFonts w:eastAsia="FangSong" w:hint="eastAsia"/>
          <w:szCs w:val="24"/>
        </w:rPr>
        <w:t>2024</w:t>
      </w:r>
      <w:r w:rsidRPr="00FE3A41">
        <w:rPr>
          <w:rFonts w:eastAsia="FangSong" w:hint="eastAsia"/>
          <w:szCs w:val="24"/>
        </w:rPr>
        <w:t>年</w:t>
      </w:r>
      <w:r w:rsidRPr="00FE3A41">
        <w:rPr>
          <w:rFonts w:eastAsia="FangSong" w:hint="eastAsia"/>
          <w:szCs w:val="24"/>
        </w:rPr>
        <w:t>4</w:t>
      </w:r>
      <w:r w:rsidRPr="00FE3A41">
        <w:rPr>
          <w:rFonts w:eastAsia="FangSong" w:hint="eastAsia"/>
          <w:szCs w:val="24"/>
        </w:rPr>
        <w:t>月</w:t>
      </w:r>
      <w:r w:rsidRPr="00FE3A41">
        <w:rPr>
          <w:rFonts w:eastAsia="FangSong" w:hint="eastAsia"/>
          <w:szCs w:val="24"/>
        </w:rPr>
        <w:t>17</w:t>
      </w:r>
      <w:r w:rsidRPr="00FE3A41">
        <w:rPr>
          <w:rFonts w:eastAsia="FangSong" w:hint="eastAsia"/>
          <w:szCs w:val="24"/>
        </w:rPr>
        <w:t>日，本项目经阜南县经济和信息化局进行了备案（经信技改</w:t>
      </w:r>
      <w:r w:rsidRPr="00FE3A41">
        <w:rPr>
          <w:rFonts w:eastAsia="FangSong" w:hint="eastAsia"/>
          <w:szCs w:val="24"/>
        </w:rPr>
        <w:t>[2024]10</w:t>
      </w:r>
      <w:r w:rsidRPr="00FE3A41">
        <w:rPr>
          <w:rFonts w:eastAsia="FangSong" w:hint="eastAsia"/>
          <w:szCs w:val="24"/>
        </w:rPr>
        <w:t>号文）。</w:t>
      </w:r>
    </w:p>
    <w:p w14:paraId="448492B6" w14:textId="77777777" w:rsidR="00FE3A41" w:rsidRPr="00FE3A41" w:rsidRDefault="00FE3A41" w:rsidP="00FE3A41">
      <w:pPr>
        <w:pStyle w:val="afb"/>
        <w:wordWrap w:val="0"/>
        <w:spacing w:line="360" w:lineRule="auto"/>
        <w:ind w:firstLine="480"/>
        <w:rPr>
          <w:rFonts w:eastAsia="FangSong"/>
          <w:szCs w:val="24"/>
        </w:rPr>
      </w:pPr>
      <w:r w:rsidRPr="00FE3A41">
        <w:rPr>
          <w:rFonts w:eastAsia="FangSong" w:hint="eastAsia"/>
          <w:szCs w:val="24"/>
        </w:rPr>
        <w:t>2024</w:t>
      </w:r>
      <w:r w:rsidRPr="00FE3A41">
        <w:rPr>
          <w:rFonts w:eastAsia="FangSong" w:hint="eastAsia"/>
          <w:szCs w:val="24"/>
        </w:rPr>
        <w:t>年</w:t>
      </w:r>
      <w:r w:rsidRPr="00FE3A41">
        <w:rPr>
          <w:rFonts w:eastAsia="FangSong" w:hint="eastAsia"/>
          <w:szCs w:val="24"/>
        </w:rPr>
        <w:t>11</w:t>
      </w:r>
      <w:r w:rsidRPr="00FE3A41">
        <w:rPr>
          <w:rFonts w:eastAsia="FangSong" w:hint="eastAsia"/>
          <w:szCs w:val="24"/>
        </w:rPr>
        <w:t>月，委托安徽睿晟环境科技有限公司编制完成《安徽盈通纺织科技有限公司印染生产线技改项目环境影响报告书》。</w:t>
      </w:r>
    </w:p>
    <w:p w14:paraId="2CFD2C5B" w14:textId="77777777" w:rsidR="00FE3A41" w:rsidRPr="00FE3A41" w:rsidRDefault="00FE3A41" w:rsidP="00FE3A41">
      <w:pPr>
        <w:pStyle w:val="afb"/>
        <w:wordWrap w:val="0"/>
        <w:spacing w:line="360" w:lineRule="auto"/>
        <w:ind w:firstLine="480"/>
        <w:rPr>
          <w:rFonts w:eastAsia="FangSong"/>
          <w:szCs w:val="24"/>
        </w:rPr>
      </w:pPr>
      <w:r w:rsidRPr="00FE3A41">
        <w:rPr>
          <w:rFonts w:eastAsia="FangSong" w:hint="eastAsia"/>
          <w:szCs w:val="24"/>
        </w:rPr>
        <w:t>2025</w:t>
      </w:r>
      <w:r w:rsidRPr="00FE3A41">
        <w:rPr>
          <w:rFonts w:eastAsia="FangSong" w:hint="eastAsia"/>
          <w:szCs w:val="24"/>
        </w:rPr>
        <w:t>年</w:t>
      </w:r>
      <w:r w:rsidRPr="00FE3A41">
        <w:rPr>
          <w:rFonts w:eastAsia="FangSong" w:hint="eastAsia"/>
          <w:szCs w:val="24"/>
        </w:rPr>
        <w:t>1</w:t>
      </w:r>
      <w:r w:rsidRPr="00FE3A41">
        <w:rPr>
          <w:rFonts w:eastAsia="FangSong" w:hint="eastAsia"/>
          <w:szCs w:val="24"/>
        </w:rPr>
        <w:t>月</w:t>
      </w:r>
      <w:r w:rsidRPr="00FE3A41">
        <w:rPr>
          <w:rFonts w:eastAsia="FangSong" w:hint="eastAsia"/>
          <w:szCs w:val="24"/>
        </w:rPr>
        <w:t>20</w:t>
      </w:r>
      <w:r w:rsidRPr="00FE3A41">
        <w:rPr>
          <w:rFonts w:eastAsia="FangSong" w:hint="eastAsia"/>
          <w:szCs w:val="24"/>
        </w:rPr>
        <w:t>日，阜阳市生态环境局对该环境影响报告书进行批复（阜环行审函【</w:t>
      </w:r>
      <w:r w:rsidRPr="00FE3A41">
        <w:rPr>
          <w:rFonts w:eastAsia="FangSong" w:hint="eastAsia"/>
          <w:szCs w:val="24"/>
        </w:rPr>
        <w:t>2025</w:t>
      </w:r>
      <w:r w:rsidRPr="00FE3A41">
        <w:rPr>
          <w:rFonts w:eastAsia="FangSong" w:hint="eastAsia"/>
          <w:szCs w:val="24"/>
        </w:rPr>
        <w:t>】</w:t>
      </w:r>
      <w:r w:rsidRPr="00FE3A41">
        <w:rPr>
          <w:rFonts w:eastAsia="FangSong" w:hint="eastAsia"/>
          <w:szCs w:val="24"/>
        </w:rPr>
        <w:t>1</w:t>
      </w:r>
      <w:r w:rsidRPr="00FE3A41">
        <w:rPr>
          <w:rFonts w:eastAsia="FangSong" w:hint="eastAsia"/>
          <w:szCs w:val="24"/>
        </w:rPr>
        <w:t>号）；</w:t>
      </w:r>
    </w:p>
    <w:p w14:paraId="079B698B" w14:textId="77777777" w:rsidR="00FE3A41" w:rsidRPr="00FE3A41" w:rsidRDefault="00FE3A41" w:rsidP="00FE3A41">
      <w:pPr>
        <w:pStyle w:val="afb"/>
        <w:wordWrap w:val="0"/>
        <w:spacing w:line="360" w:lineRule="auto"/>
        <w:ind w:firstLine="480"/>
        <w:rPr>
          <w:rFonts w:eastAsia="FangSong"/>
          <w:szCs w:val="24"/>
        </w:rPr>
      </w:pPr>
      <w:r w:rsidRPr="00FE3A41">
        <w:rPr>
          <w:rFonts w:eastAsia="FangSong" w:hint="eastAsia"/>
          <w:szCs w:val="24"/>
        </w:rPr>
        <w:t>本项目开工时间</w:t>
      </w:r>
      <w:r w:rsidRPr="00FE3A41">
        <w:rPr>
          <w:rFonts w:eastAsia="FangSong" w:hint="eastAsia"/>
          <w:szCs w:val="24"/>
        </w:rPr>
        <w:t>2025</w:t>
      </w:r>
      <w:r w:rsidRPr="00FE3A41">
        <w:rPr>
          <w:rFonts w:eastAsia="FangSong" w:hint="eastAsia"/>
          <w:szCs w:val="24"/>
        </w:rPr>
        <w:t>年</w:t>
      </w:r>
      <w:r w:rsidRPr="00FE3A41">
        <w:rPr>
          <w:rFonts w:eastAsia="FangSong" w:hint="eastAsia"/>
          <w:szCs w:val="24"/>
        </w:rPr>
        <w:t>8</w:t>
      </w:r>
      <w:r w:rsidRPr="00FE3A41">
        <w:rPr>
          <w:rFonts w:eastAsia="FangSong" w:hint="eastAsia"/>
          <w:szCs w:val="24"/>
        </w:rPr>
        <w:t>月</w:t>
      </w:r>
      <w:r w:rsidRPr="00FE3A41">
        <w:rPr>
          <w:rFonts w:eastAsia="FangSong" w:hint="eastAsia"/>
          <w:szCs w:val="24"/>
        </w:rPr>
        <w:t>7</w:t>
      </w:r>
      <w:r w:rsidRPr="00FE3A41">
        <w:rPr>
          <w:rFonts w:eastAsia="FangSong" w:hint="eastAsia"/>
          <w:szCs w:val="24"/>
        </w:rPr>
        <w:t>日，竣工时间</w:t>
      </w:r>
      <w:r w:rsidRPr="00FE3A41">
        <w:rPr>
          <w:rFonts w:eastAsia="FangSong" w:hint="eastAsia"/>
          <w:szCs w:val="24"/>
        </w:rPr>
        <w:t>2025</w:t>
      </w:r>
      <w:r w:rsidRPr="00FE3A41">
        <w:rPr>
          <w:rFonts w:eastAsia="FangSong" w:hint="eastAsia"/>
          <w:szCs w:val="24"/>
        </w:rPr>
        <w:t>年</w:t>
      </w:r>
      <w:r w:rsidRPr="00FE3A41">
        <w:rPr>
          <w:rFonts w:eastAsia="FangSong" w:hint="eastAsia"/>
          <w:szCs w:val="24"/>
        </w:rPr>
        <w:t>11</w:t>
      </w:r>
      <w:r w:rsidRPr="00FE3A41">
        <w:rPr>
          <w:rFonts w:eastAsia="FangSong" w:hint="eastAsia"/>
          <w:szCs w:val="24"/>
        </w:rPr>
        <w:t>月，调试时间</w:t>
      </w:r>
      <w:r w:rsidRPr="00FE3A41">
        <w:rPr>
          <w:rFonts w:eastAsia="FangSong" w:hint="eastAsia"/>
          <w:szCs w:val="24"/>
        </w:rPr>
        <w:t>2025</w:t>
      </w:r>
      <w:r w:rsidRPr="00FE3A41">
        <w:rPr>
          <w:rFonts w:eastAsia="FangSong" w:hint="eastAsia"/>
          <w:szCs w:val="24"/>
        </w:rPr>
        <w:t>年</w:t>
      </w:r>
      <w:r w:rsidRPr="00FE3A41">
        <w:rPr>
          <w:rFonts w:eastAsia="FangSong" w:hint="eastAsia"/>
          <w:szCs w:val="24"/>
        </w:rPr>
        <w:t>11</w:t>
      </w:r>
      <w:r w:rsidRPr="00FE3A41">
        <w:rPr>
          <w:rFonts w:eastAsia="FangSong" w:hint="eastAsia"/>
          <w:szCs w:val="24"/>
        </w:rPr>
        <w:t>月。</w:t>
      </w:r>
    </w:p>
    <w:p w14:paraId="702C9BBC" w14:textId="77777777" w:rsidR="00FE3A41" w:rsidRPr="00FE3A41" w:rsidRDefault="00FE3A41" w:rsidP="00FE3A41">
      <w:pPr>
        <w:pStyle w:val="afb"/>
        <w:wordWrap w:val="0"/>
        <w:spacing w:line="360" w:lineRule="auto"/>
        <w:ind w:firstLine="480"/>
        <w:rPr>
          <w:rFonts w:eastAsia="FangSong"/>
          <w:szCs w:val="24"/>
        </w:rPr>
      </w:pPr>
      <w:r w:rsidRPr="00FE3A41">
        <w:rPr>
          <w:rFonts w:eastAsia="FangSong" w:hint="eastAsia"/>
          <w:szCs w:val="24"/>
        </w:rPr>
        <w:t>2026</w:t>
      </w:r>
      <w:r w:rsidRPr="00FE3A41">
        <w:rPr>
          <w:rFonts w:eastAsia="FangSong" w:hint="eastAsia"/>
          <w:szCs w:val="24"/>
        </w:rPr>
        <w:t>年</w:t>
      </w:r>
      <w:r w:rsidRPr="00FE3A41">
        <w:rPr>
          <w:rFonts w:eastAsia="FangSong" w:hint="eastAsia"/>
          <w:szCs w:val="24"/>
        </w:rPr>
        <w:t>2</w:t>
      </w:r>
      <w:r w:rsidRPr="00FE3A41">
        <w:rPr>
          <w:rFonts w:eastAsia="FangSong" w:hint="eastAsia"/>
          <w:szCs w:val="24"/>
        </w:rPr>
        <w:t>月</w:t>
      </w:r>
      <w:r w:rsidRPr="00FE3A41">
        <w:rPr>
          <w:rFonts w:eastAsia="FangSong" w:hint="eastAsia"/>
          <w:szCs w:val="24"/>
        </w:rPr>
        <w:t>2</w:t>
      </w:r>
      <w:r w:rsidRPr="00FE3A41">
        <w:rPr>
          <w:rFonts w:eastAsia="FangSong" w:hint="eastAsia"/>
          <w:szCs w:val="24"/>
        </w:rPr>
        <w:t>日，企业完成排污许可证重新申请工作，证书编号：</w:t>
      </w:r>
      <w:r w:rsidRPr="00FE3A41">
        <w:rPr>
          <w:rFonts w:eastAsia="FangSong" w:hint="eastAsia"/>
          <w:szCs w:val="24"/>
        </w:rPr>
        <w:t>91341225686885252D001P</w:t>
      </w:r>
      <w:r w:rsidRPr="00FE3A41">
        <w:rPr>
          <w:rFonts w:eastAsia="FangSong" w:hint="eastAsia"/>
          <w:szCs w:val="24"/>
        </w:rPr>
        <w:t>。</w:t>
      </w:r>
    </w:p>
    <w:p w14:paraId="4E259EF1" w14:textId="3C200E87" w:rsidR="00077706" w:rsidRPr="00077706" w:rsidRDefault="00FE3A41" w:rsidP="00FE3A41">
      <w:pPr>
        <w:pStyle w:val="afb"/>
        <w:wordWrap w:val="0"/>
        <w:spacing w:line="360" w:lineRule="auto"/>
        <w:ind w:firstLine="480"/>
        <w:rPr>
          <w:rFonts w:eastAsia="FangSong"/>
          <w:szCs w:val="24"/>
        </w:rPr>
      </w:pPr>
      <w:r w:rsidRPr="00FE3A41">
        <w:rPr>
          <w:rFonts w:eastAsia="FangSong" w:hint="eastAsia"/>
          <w:szCs w:val="24"/>
        </w:rPr>
        <w:t>2026</w:t>
      </w:r>
      <w:r w:rsidRPr="00FE3A41">
        <w:rPr>
          <w:rFonts w:eastAsia="FangSong" w:hint="eastAsia"/>
          <w:szCs w:val="24"/>
        </w:rPr>
        <w:t>年</w:t>
      </w:r>
      <w:r w:rsidRPr="00FE3A41">
        <w:rPr>
          <w:rFonts w:eastAsia="FangSong" w:hint="eastAsia"/>
          <w:szCs w:val="24"/>
        </w:rPr>
        <w:t>5</w:t>
      </w:r>
      <w:r w:rsidRPr="00FE3A41">
        <w:rPr>
          <w:rFonts w:eastAsia="FangSong" w:hint="eastAsia"/>
          <w:szCs w:val="24"/>
        </w:rPr>
        <w:t>月</w:t>
      </w:r>
      <w:r w:rsidRPr="00FE3A41">
        <w:rPr>
          <w:rFonts w:eastAsia="FangSong" w:hint="eastAsia"/>
          <w:szCs w:val="24"/>
        </w:rPr>
        <w:t>25</w:t>
      </w:r>
      <w:r w:rsidRPr="00FE3A41">
        <w:rPr>
          <w:rFonts w:eastAsia="FangSong" w:hint="eastAsia"/>
          <w:szCs w:val="24"/>
        </w:rPr>
        <w:t>日，企业完成突发环境事件应急预案备案工作，备案编号：</w:t>
      </w:r>
      <w:r w:rsidRPr="00FE3A41">
        <w:rPr>
          <w:rFonts w:eastAsia="FangSong" w:hint="eastAsia"/>
          <w:szCs w:val="24"/>
        </w:rPr>
        <w:t>341225-2026-005-L</w:t>
      </w:r>
      <w:r w:rsidR="00DA27D4" w:rsidRPr="00DA27D4">
        <w:rPr>
          <w:rFonts w:eastAsia="FangSong" w:hint="eastAsia"/>
          <w:szCs w:val="24"/>
        </w:rPr>
        <w:t>。</w:t>
      </w:r>
    </w:p>
    <w:p w14:paraId="535FBB54" w14:textId="77777777" w:rsidR="00193493" w:rsidRDefault="00DD193F">
      <w:pPr>
        <w:pStyle w:val="af4"/>
        <w:spacing w:before="0" w:beforeAutospacing="0" w:after="0" w:afterAutospacing="0" w:line="360" w:lineRule="auto"/>
        <w:ind w:firstLineChars="200" w:firstLine="480"/>
        <w:rPr>
          <w:rFonts w:ascii="Times New Roman" w:eastAsia="FangSong" w:hAnsi="Times New Roman" w:cs="Times New Roman"/>
        </w:rPr>
      </w:pPr>
      <w:r>
        <w:rPr>
          <w:rFonts w:ascii="Times New Roman" w:eastAsia="FangSong" w:hAnsi="Times New Roman" w:cs="Times New Roman"/>
        </w:rPr>
        <w:t>（三）投资情况</w:t>
      </w:r>
    </w:p>
    <w:p w14:paraId="1AA25EE8" w14:textId="19D14D86" w:rsidR="00193493" w:rsidRDefault="00EF1250">
      <w:pPr>
        <w:pStyle w:val="af4"/>
        <w:spacing w:before="0" w:beforeAutospacing="0" w:after="0" w:afterAutospacing="0" w:line="360" w:lineRule="auto"/>
        <w:ind w:firstLineChars="200" w:firstLine="480"/>
        <w:jc w:val="both"/>
        <w:rPr>
          <w:rFonts w:ascii="Times New Roman" w:eastAsia="FangSong" w:hAnsi="Times New Roman" w:cs="Times New Roman"/>
          <w:color w:val="000000"/>
          <w:kern w:val="2"/>
        </w:rPr>
      </w:pPr>
      <w:r>
        <w:rPr>
          <w:rFonts w:ascii="Times New Roman" w:eastAsia="FangSong" w:hAnsi="Times New Roman" w:cs="Times New Roman" w:hint="eastAsia"/>
          <w:color w:val="000000"/>
          <w:kern w:val="2"/>
        </w:rPr>
        <w:t>本</w:t>
      </w:r>
      <w:r w:rsidR="00DD193F">
        <w:rPr>
          <w:rFonts w:ascii="Times New Roman" w:eastAsia="FangSong" w:hAnsi="Times New Roman" w:cs="Times New Roman" w:hint="eastAsia"/>
          <w:color w:val="000000"/>
          <w:kern w:val="2"/>
        </w:rPr>
        <w:t>项目</w:t>
      </w:r>
      <w:r w:rsidR="004B0E43">
        <w:rPr>
          <w:rFonts w:ascii="Times New Roman" w:eastAsia="FangSong" w:hAnsi="Times New Roman" w:cs="Times New Roman" w:hint="eastAsia"/>
          <w:color w:val="000000"/>
          <w:kern w:val="2"/>
        </w:rPr>
        <w:t>总</w:t>
      </w:r>
      <w:r w:rsidR="00DD193F">
        <w:rPr>
          <w:rFonts w:ascii="Times New Roman" w:eastAsia="FangSong" w:hAnsi="Times New Roman" w:cs="Times New Roman" w:hint="eastAsia"/>
          <w:color w:val="000000"/>
          <w:kern w:val="2"/>
        </w:rPr>
        <w:t>投资为</w:t>
      </w:r>
      <w:r w:rsidR="00FE3A41">
        <w:rPr>
          <w:rFonts w:ascii="Times New Roman" w:eastAsia="FangSong" w:hAnsi="Times New Roman" w:cs="Times New Roman" w:hint="eastAsia"/>
          <w:color w:val="000000"/>
          <w:kern w:val="2"/>
        </w:rPr>
        <w:t>80</w:t>
      </w:r>
      <w:r w:rsidR="0057788D">
        <w:rPr>
          <w:rFonts w:ascii="Times New Roman" w:eastAsia="FangSong" w:hAnsi="Times New Roman" w:cs="Times New Roman" w:hint="eastAsia"/>
          <w:color w:val="000000"/>
          <w:kern w:val="2"/>
        </w:rPr>
        <w:t>00</w:t>
      </w:r>
      <w:r w:rsidR="00DD193F">
        <w:rPr>
          <w:rFonts w:ascii="Times New Roman" w:eastAsia="FangSong" w:hAnsi="Times New Roman" w:cs="Times New Roman" w:hint="eastAsia"/>
          <w:color w:val="000000"/>
          <w:kern w:val="2"/>
        </w:rPr>
        <w:t>万，其中环保投资</w:t>
      </w:r>
      <w:r w:rsidR="00FE3A41">
        <w:rPr>
          <w:rFonts w:ascii="Times New Roman" w:eastAsia="FangSong" w:hAnsi="Times New Roman" w:cs="Times New Roman" w:hint="eastAsia"/>
          <w:color w:val="000000"/>
          <w:kern w:val="2"/>
        </w:rPr>
        <w:t>430</w:t>
      </w:r>
      <w:r w:rsidR="00DD193F">
        <w:rPr>
          <w:rFonts w:ascii="Times New Roman" w:eastAsia="FangSong" w:hAnsi="Times New Roman" w:cs="Times New Roman" w:hint="eastAsia"/>
          <w:color w:val="000000"/>
          <w:kern w:val="2"/>
        </w:rPr>
        <w:t>万，占总投资额的</w:t>
      </w:r>
      <w:r w:rsidR="00FE3A41">
        <w:rPr>
          <w:rFonts w:ascii="Times New Roman" w:eastAsia="FangSong" w:hAnsi="Times New Roman" w:cs="Times New Roman" w:hint="eastAsia"/>
          <w:color w:val="000000"/>
          <w:kern w:val="2"/>
        </w:rPr>
        <w:t>5.4</w:t>
      </w:r>
      <w:r w:rsidR="00DD193F">
        <w:rPr>
          <w:rFonts w:ascii="Times New Roman" w:eastAsia="FangSong" w:hAnsi="Times New Roman" w:cs="Times New Roman" w:hint="eastAsia"/>
          <w:color w:val="000000"/>
          <w:kern w:val="2"/>
        </w:rPr>
        <w:t>%</w:t>
      </w:r>
      <w:r w:rsidR="00DD193F">
        <w:rPr>
          <w:rFonts w:ascii="Times New Roman" w:eastAsia="FangSong" w:hAnsi="Times New Roman" w:cs="Times New Roman" w:hint="eastAsia"/>
          <w:color w:val="000000"/>
          <w:kern w:val="2"/>
        </w:rPr>
        <w:t>。</w:t>
      </w:r>
    </w:p>
    <w:p w14:paraId="621FB881"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rPr>
      </w:pPr>
      <w:r>
        <w:rPr>
          <w:rFonts w:ascii="Times New Roman" w:eastAsia="FangSong" w:hAnsi="Times New Roman" w:cs="Times New Roman"/>
        </w:rPr>
        <w:lastRenderedPageBreak/>
        <w:t>（四）验收范围</w:t>
      </w:r>
    </w:p>
    <w:p w14:paraId="75F61EFA" w14:textId="077E29EB" w:rsidR="00193493" w:rsidRDefault="00C04D3D">
      <w:pPr>
        <w:pStyle w:val="afb"/>
        <w:spacing w:line="360" w:lineRule="auto"/>
        <w:ind w:firstLine="480"/>
        <w:rPr>
          <w:rFonts w:eastAsia="FangSong"/>
          <w:color w:val="000000" w:themeColor="text1"/>
          <w:kern w:val="0"/>
          <w:szCs w:val="24"/>
        </w:rPr>
      </w:pPr>
      <w:r w:rsidRPr="00C04D3D">
        <w:rPr>
          <w:rFonts w:eastAsia="FangSong" w:hint="eastAsia"/>
          <w:color w:val="000000" w:themeColor="text1"/>
          <w:kern w:val="0"/>
          <w:szCs w:val="24"/>
        </w:rPr>
        <w:t>本次针对</w:t>
      </w:r>
      <w:r w:rsidR="001F235C">
        <w:rPr>
          <w:rFonts w:eastAsia="FangSong" w:hint="eastAsia"/>
          <w:color w:val="000000" w:themeColor="text1"/>
          <w:kern w:val="0"/>
          <w:szCs w:val="24"/>
        </w:rPr>
        <w:t>本项目</w:t>
      </w:r>
      <w:r w:rsidRPr="00C04D3D">
        <w:rPr>
          <w:rFonts w:eastAsia="FangSong" w:hint="eastAsia"/>
          <w:color w:val="000000" w:themeColor="text1"/>
          <w:kern w:val="0"/>
          <w:szCs w:val="24"/>
        </w:rPr>
        <w:t>进行整体验收，验收主要内容为</w:t>
      </w:r>
      <w:r w:rsidR="00FE3A41">
        <w:rPr>
          <w:rFonts w:eastAsia="FangSong" w:hint="eastAsia"/>
          <w:color w:val="000000" w:themeColor="text1"/>
          <w:kern w:val="0"/>
          <w:szCs w:val="24"/>
        </w:rPr>
        <w:t>：</w:t>
      </w:r>
      <w:r w:rsidRPr="00C04D3D">
        <w:rPr>
          <w:rFonts w:eastAsia="FangSong" w:hint="eastAsia"/>
          <w:color w:val="000000" w:themeColor="text1"/>
          <w:kern w:val="0"/>
          <w:szCs w:val="24"/>
        </w:rPr>
        <w:t>项目</w:t>
      </w:r>
      <w:r w:rsidR="00FE3A41" w:rsidRPr="00FE3A41">
        <w:rPr>
          <w:rFonts w:eastAsia="FangSong"/>
          <w:color w:val="000000" w:themeColor="text1"/>
          <w:kern w:val="0"/>
          <w:szCs w:val="24"/>
        </w:rPr>
        <w:t>对现有工程</w:t>
      </w:r>
      <w:r w:rsidR="00FE3A41">
        <w:rPr>
          <w:rFonts w:eastAsia="FangSong" w:hint="eastAsia"/>
          <w:color w:val="000000" w:themeColor="text1"/>
          <w:kern w:val="0"/>
          <w:szCs w:val="24"/>
        </w:rPr>
        <w:t>的</w:t>
      </w:r>
      <w:r w:rsidR="00FE3A41" w:rsidRPr="00FE3A41">
        <w:rPr>
          <w:rFonts w:eastAsia="FangSong"/>
          <w:color w:val="000000" w:themeColor="text1"/>
          <w:kern w:val="0"/>
          <w:szCs w:val="24"/>
        </w:rPr>
        <w:t>工艺智能化、清洁生产、厂区环保设施和环境风险防范措施实施</w:t>
      </w:r>
      <w:r w:rsidR="00FE3A41">
        <w:rPr>
          <w:rFonts w:eastAsia="FangSong" w:hint="eastAsia"/>
          <w:color w:val="000000" w:themeColor="text1"/>
          <w:kern w:val="0"/>
          <w:szCs w:val="24"/>
        </w:rPr>
        <w:t>的</w:t>
      </w:r>
      <w:r w:rsidR="00FE3A41" w:rsidRPr="00FE3A41">
        <w:rPr>
          <w:rFonts w:eastAsia="FangSong"/>
          <w:color w:val="000000" w:themeColor="text1"/>
          <w:kern w:val="0"/>
          <w:szCs w:val="24"/>
        </w:rPr>
        <w:t>技改</w:t>
      </w:r>
      <w:r w:rsidR="00FE3A41">
        <w:rPr>
          <w:rFonts w:eastAsia="FangSong" w:hint="eastAsia"/>
          <w:color w:val="000000" w:themeColor="text1"/>
          <w:kern w:val="0"/>
          <w:szCs w:val="24"/>
        </w:rPr>
        <w:t>。</w:t>
      </w:r>
    </w:p>
    <w:p w14:paraId="7E0F4F28"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二、工程内容变动情况</w:t>
      </w:r>
    </w:p>
    <w:p w14:paraId="7C2F3EA0" w14:textId="53925CB9" w:rsidR="00193493" w:rsidRDefault="00C04D3D" w:rsidP="00C04D3D">
      <w:pPr>
        <w:pStyle w:val="afb"/>
        <w:spacing w:line="360" w:lineRule="auto"/>
        <w:ind w:firstLine="480"/>
        <w:rPr>
          <w:rFonts w:eastAsia="FangSong"/>
          <w:color w:val="000000" w:themeColor="text1"/>
          <w:kern w:val="0"/>
          <w:szCs w:val="24"/>
        </w:rPr>
      </w:pPr>
      <w:r w:rsidRPr="00C04D3D">
        <w:rPr>
          <w:rFonts w:eastAsia="FangSong" w:hint="eastAsia"/>
          <w:color w:val="000000" w:themeColor="text1"/>
          <w:kern w:val="0"/>
          <w:szCs w:val="24"/>
        </w:rPr>
        <w:t>对照本项目环境影响报告表及环评批复等要求，</w:t>
      </w:r>
      <w:r w:rsidR="00FE3A41" w:rsidRPr="00FE3A41">
        <w:rPr>
          <w:rFonts w:eastAsia="FangSong"/>
          <w:color w:val="000000" w:themeColor="text1"/>
          <w:kern w:val="0"/>
          <w:szCs w:val="24"/>
        </w:rPr>
        <w:t>依据生态环境部办公厅《纺织印染建设项目重大变动清单（试行）》（环办环评〔</w:t>
      </w:r>
      <w:r w:rsidR="00FE3A41" w:rsidRPr="00FE3A41">
        <w:rPr>
          <w:rFonts w:eastAsia="FangSong"/>
          <w:color w:val="000000" w:themeColor="text1"/>
          <w:kern w:val="0"/>
          <w:szCs w:val="24"/>
        </w:rPr>
        <w:t>2018</w:t>
      </w:r>
      <w:r w:rsidR="00FE3A41" w:rsidRPr="00FE3A41">
        <w:rPr>
          <w:rFonts w:eastAsia="FangSong"/>
          <w:color w:val="000000" w:themeColor="text1"/>
          <w:kern w:val="0"/>
          <w:szCs w:val="24"/>
        </w:rPr>
        <w:t>〕</w:t>
      </w:r>
      <w:r w:rsidR="00FE3A41" w:rsidRPr="00FE3A41">
        <w:rPr>
          <w:rFonts w:eastAsia="FangSong"/>
          <w:color w:val="000000" w:themeColor="text1"/>
          <w:kern w:val="0"/>
          <w:szCs w:val="24"/>
        </w:rPr>
        <w:t>6</w:t>
      </w:r>
      <w:r w:rsidR="00FE3A41" w:rsidRPr="00FE3A41">
        <w:rPr>
          <w:rFonts w:eastAsia="FangSong"/>
          <w:color w:val="000000" w:themeColor="text1"/>
          <w:kern w:val="0"/>
          <w:szCs w:val="24"/>
        </w:rPr>
        <w:t>号）重大变动情形条款，项目变动情况主要为：</w:t>
      </w:r>
      <w:r w:rsidR="00FE3A41" w:rsidRPr="00FE3A41">
        <w:rPr>
          <w:rFonts w:eastAsia="FangSong"/>
          <w:color w:val="000000" w:themeColor="text1"/>
          <w:kern w:val="0"/>
          <w:szCs w:val="24"/>
        </w:rPr>
        <w:t>1</w:t>
      </w:r>
      <w:r w:rsidR="00FE3A41" w:rsidRPr="00FE3A41">
        <w:rPr>
          <w:rFonts w:eastAsia="FangSong"/>
          <w:color w:val="000000" w:themeColor="text1"/>
          <w:kern w:val="0"/>
          <w:szCs w:val="24"/>
        </w:rPr>
        <w:t>、生产工艺和原辅材料调整，主要为工艺中纯碱代替片碱，使用纯碱</w:t>
      </w:r>
      <w:r w:rsidR="00FE3A41" w:rsidRPr="00FE3A41">
        <w:rPr>
          <w:rFonts w:eastAsia="FangSong"/>
          <w:color w:val="000000" w:themeColor="text1"/>
          <w:kern w:val="0"/>
          <w:szCs w:val="24"/>
        </w:rPr>
        <w:t>pH</w:t>
      </w:r>
      <w:r w:rsidR="00FE3A41" w:rsidRPr="00FE3A41">
        <w:rPr>
          <w:rFonts w:eastAsia="FangSong"/>
          <w:color w:val="000000" w:themeColor="text1"/>
          <w:kern w:val="0"/>
          <w:szCs w:val="24"/>
        </w:rPr>
        <w:t>波动小，缓冲性能稳定，不再产生高浓度废水，现有的污水处理设施能够接纳处理该类水质，故高浓度废水预处理设施取消建设，污染物排放量减少，属非重大变动；</w:t>
      </w:r>
      <w:r w:rsidR="00FE3A41" w:rsidRPr="00FE3A41">
        <w:rPr>
          <w:rFonts w:eastAsia="FangSong"/>
          <w:color w:val="000000" w:themeColor="text1"/>
          <w:kern w:val="0"/>
          <w:szCs w:val="24"/>
        </w:rPr>
        <w:t>2</w:t>
      </w:r>
      <w:r w:rsidR="00FE3A41" w:rsidRPr="00FE3A41">
        <w:rPr>
          <w:rFonts w:eastAsia="FangSong"/>
          <w:color w:val="000000" w:themeColor="text1"/>
          <w:kern w:val="0"/>
          <w:szCs w:val="24"/>
        </w:rPr>
        <w:t>、工艺调整，烧毛机不再使用，烧毛废气不再产生，污染物排放量减少，属非重大变动；</w:t>
      </w:r>
      <w:r w:rsidR="00FE3A41" w:rsidRPr="00FE3A41">
        <w:rPr>
          <w:rFonts w:eastAsia="FangSong"/>
          <w:color w:val="000000" w:themeColor="text1"/>
          <w:kern w:val="0"/>
          <w:szCs w:val="24"/>
        </w:rPr>
        <w:t>3</w:t>
      </w:r>
      <w:r w:rsidR="00FE3A41" w:rsidRPr="00FE3A41">
        <w:rPr>
          <w:rFonts w:eastAsia="FangSong"/>
          <w:color w:val="000000" w:themeColor="text1"/>
          <w:kern w:val="0"/>
          <w:szCs w:val="24"/>
        </w:rPr>
        <w:t>、厂区平面布置调整，构筑物功能发生变化，不新增敏感点，未导致环境防护距离变化，属非重大变动</w:t>
      </w:r>
      <w:r w:rsidR="00DA27D4">
        <w:rPr>
          <w:rFonts w:eastAsia="FangSong" w:hint="eastAsia"/>
          <w:color w:val="000000" w:themeColor="text1"/>
          <w:kern w:val="0"/>
          <w:szCs w:val="24"/>
        </w:rPr>
        <w:t>。</w:t>
      </w:r>
    </w:p>
    <w:p w14:paraId="3B827ADC"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三、环境保护设施建设情况</w:t>
      </w:r>
    </w:p>
    <w:p w14:paraId="17B011C8"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（一）废水</w:t>
      </w:r>
    </w:p>
    <w:p w14:paraId="15015239" w14:textId="4448E1BE" w:rsidR="00193493" w:rsidRDefault="0057788D" w:rsidP="0057788D">
      <w:pPr>
        <w:pStyle w:val="afb"/>
        <w:spacing w:line="360" w:lineRule="auto"/>
        <w:ind w:firstLine="480"/>
      </w:pPr>
      <w:r w:rsidRPr="0057788D">
        <w:rPr>
          <w:rFonts w:eastAsia="FangSong" w:hint="eastAsia"/>
          <w:szCs w:val="24"/>
        </w:rPr>
        <w:t>本项目</w:t>
      </w:r>
      <w:r w:rsidR="00FE3A41" w:rsidRPr="00FE3A41">
        <w:rPr>
          <w:rFonts w:eastAsia="FangSong"/>
          <w:szCs w:val="24"/>
        </w:rPr>
        <w:t>运营期产生的废水主要有包括工艺低浓废水（坯布染色、固色、柔软及清洗废水）、样机废水、设备冲洗水、冷却循环水排水、中水装置浓水、废气治理装置废水、软水制备废水、初期雨水和生活污水</w:t>
      </w:r>
      <w:r w:rsidR="00FE3A41">
        <w:rPr>
          <w:rFonts w:eastAsia="FangSong" w:hint="eastAsia"/>
          <w:szCs w:val="24"/>
        </w:rPr>
        <w:t>，</w:t>
      </w:r>
      <w:r w:rsidR="00FE3A41" w:rsidRPr="00FE3A41">
        <w:rPr>
          <w:rFonts w:eastAsia="FangSong"/>
          <w:szCs w:val="24"/>
        </w:rPr>
        <w:t>经厂区污水处理站进行处理，部分达标废水经开发区污水管网排入阜南县城南污水处理厂进行处理；部分废水进入厂区中水装置制中水回用至生产及辅助用水</w:t>
      </w:r>
      <w:r w:rsidR="00DD193F">
        <w:rPr>
          <w:rFonts w:eastAsia="FangSong" w:hint="eastAsia"/>
          <w:szCs w:val="24"/>
        </w:rPr>
        <w:t>。</w:t>
      </w:r>
    </w:p>
    <w:p w14:paraId="6EBC15BE"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（二）废气</w:t>
      </w:r>
    </w:p>
    <w:p w14:paraId="64AF3A25" w14:textId="05655C34" w:rsidR="00DA27D4" w:rsidRPr="00DA27D4" w:rsidRDefault="0057788D" w:rsidP="00DA27D4">
      <w:pPr>
        <w:pStyle w:val="afb"/>
        <w:spacing w:line="360" w:lineRule="auto"/>
        <w:ind w:firstLine="480"/>
        <w:rPr>
          <w:rFonts w:eastAsia="FangSong"/>
          <w:color w:val="000000" w:themeColor="text1"/>
          <w:kern w:val="0"/>
          <w:szCs w:val="24"/>
        </w:rPr>
      </w:pPr>
      <w:r w:rsidRPr="0057788D">
        <w:rPr>
          <w:rFonts w:eastAsia="FangSong" w:hint="eastAsia"/>
          <w:color w:val="000000" w:themeColor="text1"/>
          <w:kern w:val="0"/>
          <w:szCs w:val="24"/>
        </w:rPr>
        <w:t>本项目运营过程中产生的废气主要为</w:t>
      </w:r>
      <w:r w:rsidR="00FE3A41" w:rsidRPr="00FE3A41">
        <w:rPr>
          <w:rFonts w:eastAsia="FangSong" w:hint="eastAsia"/>
          <w:color w:val="000000" w:themeColor="text1"/>
          <w:kern w:val="0"/>
          <w:szCs w:val="24"/>
        </w:rPr>
        <w:t>拉毛（磨毛）废气</w:t>
      </w:r>
      <w:r w:rsidR="00FE3A41">
        <w:rPr>
          <w:rFonts w:eastAsia="FangSong" w:hint="eastAsia"/>
          <w:color w:val="000000" w:themeColor="text1"/>
          <w:kern w:val="0"/>
          <w:szCs w:val="24"/>
        </w:rPr>
        <w:t>、</w:t>
      </w:r>
      <w:r w:rsidR="00FE3A41" w:rsidRPr="00FE3A41">
        <w:rPr>
          <w:rFonts w:eastAsia="FangSong" w:hint="eastAsia"/>
          <w:color w:val="000000" w:themeColor="text1"/>
          <w:kern w:val="0"/>
          <w:szCs w:val="24"/>
        </w:rPr>
        <w:t>定型废气</w:t>
      </w:r>
      <w:r w:rsidR="00FE3A41">
        <w:rPr>
          <w:rFonts w:eastAsia="FangSong" w:hint="eastAsia"/>
          <w:color w:val="000000" w:themeColor="text1"/>
          <w:kern w:val="0"/>
          <w:szCs w:val="24"/>
        </w:rPr>
        <w:t>、</w:t>
      </w:r>
      <w:r w:rsidR="00FE3A41" w:rsidRPr="00FE3A41">
        <w:rPr>
          <w:rFonts w:eastAsia="FangSong" w:hint="eastAsia"/>
          <w:color w:val="000000" w:themeColor="text1"/>
          <w:kern w:val="0"/>
          <w:szCs w:val="24"/>
        </w:rPr>
        <w:t>烘干废气</w:t>
      </w:r>
      <w:r w:rsidR="00FE3A41">
        <w:rPr>
          <w:rFonts w:eastAsia="FangSong" w:hint="eastAsia"/>
          <w:color w:val="000000" w:themeColor="text1"/>
          <w:kern w:val="0"/>
          <w:szCs w:val="24"/>
        </w:rPr>
        <w:t>、</w:t>
      </w:r>
      <w:r w:rsidR="00FE3A41" w:rsidRPr="00FE3A41">
        <w:rPr>
          <w:rFonts w:eastAsia="FangSong" w:hint="eastAsia"/>
          <w:color w:val="000000" w:themeColor="text1"/>
          <w:kern w:val="0"/>
          <w:szCs w:val="24"/>
        </w:rPr>
        <w:t>染料自动配料</w:t>
      </w:r>
      <w:r w:rsidR="00FE3A41">
        <w:rPr>
          <w:rFonts w:eastAsia="FangSong" w:hint="eastAsia"/>
          <w:color w:val="000000" w:themeColor="text1"/>
          <w:kern w:val="0"/>
          <w:szCs w:val="24"/>
        </w:rPr>
        <w:t>系统、</w:t>
      </w:r>
      <w:r w:rsidR="00FE3A41" w:rsidRPr="00FE3A41">
        <w:rPr>
          <w:rFonts w:eastAsia="FangSong" w:hint="eastAsia"/>
          <w:color w:val="000000" w:themeColor="text1"/>
          <w:kern w:val="0"/>
          <w:szCs w:val="24"/>
        </w:rPr>
        <w:t>污水处理站恶臭废气</w:t>
      </w:r>
      <w:r w:rsidR="00DA27D4" w:rsidRPr="00DA27D4">
        <w:rPr>
          <w:rFonts w:eastAsia="FangSong" w:hint="eastAsia"/>
          <w:color w:val="000000" w:themeColor="text1"/>
          <w:kern w:val="0"/>
          <w:szCs w:val="24"/>
        </w:rPr>
        <w:t>。</w:t>
      </w:r>
    </w:p>
    <w:p w14:paraId="104479D3" w14:textId="77777777" w:rsidR="00FE3A41" w:rsidRPr="00FE3A41" w:rsidRDefault="00FE3A41" w:rsidP="00FE3A41">
      <w:pPr>
        <w:pStyle w:val="afb"/>
        <w:spacing w:line="360" w:lineRule="auto"/>
        <w:ind w:firstLine="480"/>
        <w:rPr>
          <w:rFonts w:eastAsia="FangSong"/>
          <w:color w:val="000000" w:themeColor="text1"/>
          <w:kern w:val="0"/>
          <w:szCs w:val="24"/>
        </w:rPr>
      </w:pPr>
      <w:r w:rsidRPr="00FE3A41">
        <w:rPr>
          <w:rFonts w:eastAsia="FangSong" w:hint="eastAsia"/>
          <w:color w:val="000000" w:themeColor="text1"/>
          <w:kern w:val="0"/>
          <w:szCs w:val="24"/>
        </w:rPr>
        <w:t>拉毛（磨毛）废气经设备自带布袋除尘器处理后经</w:t>
      </w:r>
      <w:r w:rsidRPr="00FE3A41">
        <w:rPr>
          <w:rFonts w:eastAsia="FangSong" w:hint="eastAsia"/>
          <w:color w:val="000000" w:themeColor="text1"/>
          <w:kern w:val="0"/>
          <w:szCs w:val="24"/>
        </w:rPr>
        <w:t>1</w:t>
      </w:r>
      <w:r w:rsidRPr="00FE3A41">
        <w:rPr>
          <w:rFonts w:eastAsia="FangSong" w:hint="eastAsia"/>
          <w:color w:val="000000" w:themeColor="text1"/>
          <w:kern w:val="0"/>
          <w:szCs w:val="24"/>
        </w:rPr>
        <w:t>套“布袋除尘器</w:t>
      </w:r>
      <w:r w:rsidRPr="00FE3A41">
        <w:rPr>
          <w:rFonts w:eastAsia="FangSong" w:hint="eastAsia"/>
          <w:color w:val="000000" w:themeColor="text1"/>
          <w:kern w:val="0"/>
          <w:szCs w:val="24"/>
        </w:rPr>
        <w:t>+</w:t>
      </w:r>
      <w:r w:rsidRPr="00FE3A41">
        <w:rPr>
          <w:rFonts w:eastAsia="FangSong" w:hint="eastAsia"/>
          <w:color w:val="000000" w:themeColor="text1"/>
          <w:kern w:val="0"/>
          <w:szCs w:val="24"/>
        </w:rPr>
        <w:t>水喷淋”装置（</w:t>
      </w:r>
      <w:r w:rsidRPr="00FE3A41">
        <w:rPr>
          <w:rFonts w:eastAsia="FangSong" w:hint="eastAsia"/>
          <w:color w:val="000000" w:themeColor="text1"/>
          <w:kern w:val="0"/>
          <w:szCs w:val="24"/>
        </w:rPr>
        <w:t>TA001</w:t>
      </w:r>
      <w:r w:rsidRPr="00FE3A41">
        <w:rPr>
          <w:rFonts w:eastAsia="FangSong" w:hint="eastAsia"/>
          <w:color w:val="000000" w:themeColor="text1"/>
          <w:kern w:val="0"/>
          <w:szCs w:val="24"/>
        </w:rPr>
        <w:t>）处理后经</w:t>
      </w:r>
      <w:r w:rsidRPr="00FE3A41">
        <w:rPr>
          <w:rFonts w:eastAsia="FangSong" w:hint="eastAsia"/>
          <w:color w:val="000000" w:themeColor="text1"/>
          <w:kern w:val="0"/>
          <w:szCs w:val="24"/>
        </w:rPr>
        <w:t>1</w:t>
      </w:r>
      <w:r w:rsidRPr="00FE3A41">
        <w:rPr>
          <w:rFonts w:eastAsia="FangSong" w:hint="eastAsia"/>
          <w:color w:val="000000" w:themeColor="text1"/>
          <w:kern w:val="0"/>
          <w:szCs w:val="24"/>
        </w:rPr>
        <w:t>根</w:t>
      </w:r>
      <w:r w:rsidRPr="00FE3A41">
        <w:rPr>
          <w:rFonts w:eastAsia="FangSong" w:hint="eastAsia"/>
          <w:color w:val="000000" w:themeColor="text1"/>
          <w:kern w:val="0"/>
          <w:szCs w:val="24"/>
        </w:rPr>
        <w:t>15m</w:t>
      </w:r>
      <w:r w:rsidRPr="00FE3A41">
        <w:rPr>
          <w:rFonts w:eastAsia="FangSong" w:hint="eastAsia"/>
          <w:color w:val="000000" w:themeColor="text1"/>
          <w:kern w:val="0"/>
          <w:szCs w:val="24"/>
        </w:rPr>
        <w:t>高排气筒（</w:t>
      </w:r>
      <w:r w:rsidRPr="00FE3A41">
        <w:rPr>
          <w:rFonts w:eastAsia="FangSong" w:hint="eastAsia"/>
          <w:color w:val="000000" w:themeColor="text1"/>
          <w:kern w:val="0"/>
          <w:szCs w:val="24"/>
        </w:rPr>
        <w:t>DA001</w:t>
      </w:r>
      <w:r w:rsidRPr="00FE3A41">
        <w:rPr>
          <w:rFonts w:eastAsia="FangSong" w:hint="eastAsia"/>
          <w:color w:val="000000" w:themeColor="text1"/>
          <w:kern w:val="0"/>
          <w:szCs w:val="24"/>
        </w:rPr>
        <w:t>）排放；</w:t>
      </w:r>
    </w:p>
    <w:p w14:paraId="2E0257C3" w14:textId="77777777" w:rsidR="00FE3A41" w:rsidRPr="00FE3A41" w:rsidRDefault="00FE3A41" w:rsidP="00FE3A41">
      <w:pPr>
        <w:pStyle w:val="afb"/>
        <w:spacing w:line="360" w:lineRule="auto"/>
        <w:ind w:firstLine="480"/>
        <w:rPr>
          <w:rFonts w:eastAsia="FangSong"/>
          <w:color w:val="000000" w:themeColor="text1"/>
          <w:kern w:val="0"/>
          <w:szCs w:val="24"/>
        </w:rPr>
      </w:pPr>
      <w:r w:rsidRPr="00FE3A41">
        <w:rPr>
          <w:rFonts w:eastAsia="FangSong" w:hint="eastAsia"/>
          <w:color w:val="000000" w:themeColor="text1"/>
          <w:kern w:val="0"/>
          <w:szCs w:val="24"/>
        </w:rPr>
        <w:t>定型废气经密闭机器管道收集后经</w:t>
      </w:r>
      <w:r w:rsidRPr="00FE3A41">
        <w:rPr>
          <w:rFonts w:eastAsia="FangSong" w:hint="eastAsia"/>
          <w:color w:val="000000" w:themeColor="text1"/>
          <w:kern w:val="0"/>
          <w:szCs w:val="24"/>
        </w:rPr>
        <w:t>1</w:t>
      </w:r>
      <w:r w:rsidRPr="00FE3A41">
        <w:rPr>
          <w:rFonts w:eastAsia="FangSong" w:hint="eastAsia"/>
          <w:color w:val="000000" w:themeColor="text1"/>
          <w:kern w:val="0"/>
          <w:szCs w:val="24"/>
        </w:rPr>
        <w:t>套一拖三“水喷淋洗涤</w:t>
      </w:r>
      <w:r w:rsidRPr="00FE3A41">
        <w:rPr>
          <w:rFonts w:eastAsia="FangSong" w:hint="eastAsia"/>
          <w:color w:val="000000" w:themeColor="text1"/>
          <w:kern w:val="0"/>
          <w:szCs w:val="24"/>
        </w:rPr>
        <w:t>+</w:t>
      </w:r>
      <w:r w:rsidRPr="00FE3A41">
        <w:rPr>
          <w:rFonts w:eastAsia="FangSong" w:hint="eastAsia"/>
          <w:color w:val="000000" w:themeColor="text1"/>
          <w:kern w:val="0"/>
          <w:szCs w:val="24"/>
        </w:rPr>
        <w:t>间接冷却</w:t>
      </w:r>
      <w:r w:rsidRPr="00FE3A41">
        <w:rPr>
          <w:rFonts w:eastAsia="FangSong" w:hint="eastAsia"/>
          <w:color w:val="000000" w:themeColor="text1"/>
          <w:kern w:val="0"/>
          <w:szCs w:val="24"/>
        </w:rPr>
        <w:t>+</w:t>
      </w:r>
      <w:r w:rsidRPr="00FE3A41">
        <w:rPr>
          <w:rFonts w:eastAsia="FangSong" w:hint="eastAsia"/>
          <w:color w:val="000000" w:themeColor="text1"/>
          <w:kern w:val="0"/>
          <w:szCs w:val="24"/>
        </w:rPr>
        <w:t>静电”（</w:t>
      </w:r>
      <w:r w:rsidRPr="00FE3A41">
        <w:rPr>
          <w:rFonts w:eastAsia="FangSong" w:hint="eastAsia"/>
          <w:color w:val="000000" w:themeColor="text1"/>
          <w:kern w:val="0"/>
          <w:szCs w:val="24"/>
        </w:rPr>
        <w:t>TA002</w:t>
      </w:r>
      <w:r w:rsidRPr="00FE3A41">
        <w:rPr>
          <w:rFonts w:eastAsia="FangSong" w:hint="eastAsia"/>
          <w:color w:val="000000" w:themeColor="text1"/>
          <w:kern w:val="0"/>
          <w:szCs w:val="24"/>
        </w:rPr>
        <w:t>）装置处理后经</w:t>
      </w:r>
      <w:r w:rsidRPr="00FE3A41">
        <w:rPr>
          <w:rFonts w:eastAsia="FangSong" w:hint="eastAsia"/>
          <w:color w:val="000000" w:themeColor="text1"/>
          <w:kern w:val="0"/>
          <w:szCs w:val="24"/>
        </w:rPr>
        <w:t>1</w:t>
      </w:r>
      <w:r w:rsidRPr="00FE3A41">
        <w:rPr>
          <w:rFonts w:eastAsia="FangSong" w:hint="eastAsia"/>
          <w:color w:val="000000" w:themeColor="text1"/>
          <w:kern w:val="0"/>
          <w:szCs w:val="24"/>
        </w:rPr>
        <w:t>根</w:t>
      </w:r>
      <w:r w:rsidRPr="00FE3A41">
        <w:rPr>
          <w:rFonts w:eastAsia="FangSong" w:hint="eastAsia"/>
          <w:color w:val="000000" w:themeColor="text1"/>
          <w:kern w:val="0"/>
          <w:szCs w:val="24"/>
        </w:rPr>
        <w:t>20m</w:t>
      </w:r>
      <w:r w:rsidRPr="00FE3A41">
        <w:rPr>
          <w:rFonts w:eastAsia="FangSong" w:hint="eastAsia"/>
          <w:color w:val="000000" w:themeColor="text1"/>
          <w:kern w:val="0"/>
          <w:szCs w:val="24"/>
        </w:rPr>
        <w:t>高排气筒（</w:t>
      </w:r>
      <w:r w:rsidRPr="00FE3A41">
        <w:rPr>
          <w:rFonts w:eastAsia="FangSong" w:hint="eastAsia"/>
          <w:color w:val="000000" w:themeColor="text1"/>
          <w:kern w:val="0"/>
          <w:szCs w:val="24"/>
        </w:rPr>
        <w:t>DA002</w:t>
      </w:r>
      <w:r w:rsidRPr="00FE3A41">
        <w:rPr>
          <w:rFonts w:eastAsia="FangSong" w:hint="eastAsia"/>
          <w:color w:val="000000" w:themeColor="text1"/>
          <w:kern w:val="0"/>
          <w:szCs w:val="24"/>
        </w:rPr>
        <w:t>）排放；</w:t>
      </w:r>
    </w:p>
    <w:p w14:paraId="2AEDB1F4" w14:textId="77777777" w:rsidR="00FE3A41" w:rsidRPr="00FE3A41" w:rsidRDefault="00FE3A41" w:rsidP="00FE3A41">
      <w:pPr>
        <w:pStyle w:val="afb"/>
        <w:spacing w:line="360" w:lineRule="auto"/>
        <w:ind w:firstLine="480"/>
        <w:rPr>
          <w:rFonts w:eastAsia="FangSong"/>
          <w:color w:val="000000" w:themeColor="text1"/>
          <w:kern w:val="0"/>
          <w:szCs w:val="24"/>
        </w:rPr>
      </w:pPr>
      <w:r w:rsidRPr="00FE3A41">
        <w:rPr>
          <w:rFonts w:eastAsia="FangSong" w:hint="eastAsia"/>
          <w:color w:val="000000" w:themeColor="text1"/>
          <w:kern w:val="0"/>
          <w:szCs w:val="24"/>
        </w:rPr>
        <w:t>烘干废气经集气罩收集后与染料自动配料系统局部密闭换风收集后的废气经</w:t>
      </w:r>
      <w:r w:rsidRPr="00FE3A41">
        <w:rPr>
          <w:rFonts w:eastAsia="FangSong" w:hint="eastAsia"/>
          <w:color w:val="000000" w:themeColor="text1"/>
          <w:kern w:val="0"/>
          <w:szCs w:val="24"/>
        </w:rPr>
        <w:t>1</w:t>
      </w:r>
      <w:r w:rsidRPr="00FE3A41">
        <w:rPr>
          <w:rFonts w:eastAsia="FangSong" w:hint="eastAsia"/>
          <w:color w:val="000000" w:themeColor="text1"/>
          <w:kern w:val="0"/>
          <w:szCs w:val="24"/>
        </w:rPr>
        <w:t>套“二级碱液喷淋”（</w:t>
      </w:r>
      <w:r w:rsidRPr="00FE3A41">
        <w:rPr>
          <w:rFonts w:eastAsia="FangSong" w:hint="eastAsia"/>
          <w:color w:val="000000" w:themeColor="text1"/>
          <w:kern w:val="0"/>
          <w:szCs w:val="24"/>
        </w:rPr>
        <w:t>TA003</w:t>
      </w:r>
      <w:r w:rsidRPr="00FE3A41">
        <w:rPr>
          <w:rFonts w:eastAsia="FangSong" w:hint="eastAsia"/>
          <w:color w:val="000000" w:themeColor="text1"/>
          <w:kern w:val="0"/>
          <w:szCs w:val="24"/>
        </w:rPr>
        <w:t>）处理后，通过</w:t>
      </w:r>
      <w:r w:rsidRPr="00FE3A41">
        <w:rPr>
          <w:rFonts w:eastAsia="FangSong" w:hint="eastAsia"/>
          <w:color w:val="000000" w:themeColor="text1"/>
          <w:kern w:val="0"/>
          <w:szCs w:val="24"/>
        </w:rPr>
        <w:t>1</w:t>
      </w:r>
      <w:r w:rsidRPr="00FE3A41">
        <w:rPr>
          <w:rFonts w:eastAsia="FangSong" w:hint="eastAsia"/>
          <w:color w:val="000000" w:themeColor="text1"/>
          <w:kern w:val="0"/>
          <w:szCs w:val="24"/>
        </w:rPr>
        <w:t>根</w:t>
      </w:r>
      <w:r w:rsidRPr="00FE3A41">
        <w:rPr>
          <w:rFonts w:eastAsia="FangSong" w:hint="eastAsia"/>
          <w:color w:val="000000" w:themeColor="text1"/>
          <w:kern w:val="0"/>
          <w:szCs w:val="24"/>
        </w:rPr>
        <w:t>15m</w:t>
      </w:r>
      <w:r w:rsidRPr="00FE3A41">
        <w:rPr>
          <w:rFonts w:eastAsia="FangSong" w:hint="eastAsia"/>
          <w:color w:val="000000" w:themeColor="text1"/>
          <w:kern w:val="0"/>
          <w:szCs w:val="24"/>
        </w:rPr>
        <w:t>高排气筒排放（</w:t>
      </w:r>
      <w:r w:rsidRPr="00FE3A41">
        <w:rPr>
          <w:rFonts w:eastAsia="FangSong" w:hint="eastAsia"/>
          <w:color w:val="000000" w:themeColor="text1"/>
          <w:kern w:val="0"/>
          <w:szCs w:val="24"/>
        </w:rPr>
        <w:t>DA003</w:t>
      </w:r>
      <w:r w:rsidRPr="00FE3A41">
        <w:rPr>
          <w:rFonts w:eastAsia="FangSong" w:hint="eastAsia"/>
          <w:color w:val="000000" w:themeColor="text1"/>
          <w:kern w:val="0"/>
          <w:szCs w:val="24"/>
        </w:rPr>
        <w:t>）排放；</w:t>
      </w:r>
    </w:p>
    <w:p w14:paraId="2DF2B117" w14:textId="7BD09682" w:rsidR="00193493" w:rsidRDefault="00FE3A41" w:rsidP="00FE3A41">
      <w:pPr>
        <w:pStyle w:val="afb"/>
        <w:spacing w:line="360" w:lineRule="auto"/>
        <w:ind w:firstLine="480"/>
        <w:rPr>
          <w:rFonts w:eastAsia="FangSong"/>
          <w:color w:val="000000" w:themeColor="text1"/>
          <w:kern w:val="0"/>
          <w:szCs w:val="24"/>
        </w:rPr>
      </w:pPr>
      <w:r w:rsidRPr="00FE3A41">
        <w:rPr>
          <w:rFonts w:eastAsia="FangSong" w:hint="eastAsia"/>
          <w:color w:val="000000" w:themeColor="text1"/>
          <w:kern w:val="0"/>
          <w:szCs w:val="24"/>
        </w:rPr>
        <w:lastRenderedPageBreak/>
        <w:t>污水处理站恶臭废气经负压密闭收集，经“二级碱液洗涤塔</w:t>
      </w:r>
      <w:r w:rsidRPr="00FE3A41">
        <w:rPr>
          <w:rFonts w:eastAsia="FangSong" w:hint="eastAsia"/>
          <w:color w:val="000000" w:themeColor="text1"/>
          <w:kern w:val="0"/>
          <w:szCs w:val="24"/>
        </w:rPr>
        <w:t>+</w:t>
      </w:r>
      <w:r w:rsidRPr="00FE3A41">
        <w:rPr>
          <w:rFonts w:eastAsia="FangSong" w:hint="eastAsia"/>
          <w:color w:val="000000" w:themeColor="text1"/>
          <w:kern w:val="0"/>
          <w:szCs w:val="24"/>
        </w:rPr>
        <w:t>生物除臭”（</w:t>
      </w:r>
      <w:r w:rsidRPr="00FE3A41">
        <w:rPr>
          <w:rFonts w:eastAsia="FangSong" w:hint="eastAsia"/>
          <w:color w:val="000000" w:themeColor="text1"/>
          <w:kern w:val="0"/>
          <w:szCs w:val="24"/>
        </w:rPr>
        <w:t>TA004</w:t>
      </w:r>
      <w:r w:rsidRPr="00FE3A41">
        <w:rPr>
          <w:rFonts w:eastAsia="FangSong" w:hint="eastAsia"/>
          <w:color w:val="000000" w:themeColor="text1"/>
          <w:kern w:val="0"/>
          <w:szCs w:val="24"/>
        </w:rPr>
        <w:t>）废气处理装置净化处理，后经</w:t>
      </w:r>
      <w:r w:rsidRPr="00FE3A41">
        <w:rPr>
          <w:rFonts w:eastAsia="FangSong" w:hint="eastAsia"/>
          <w:color w:val="000000" w:themeColor="text1"/>
          <w:kern w:val="0"/>
          <w:szCs w:val="24"/>
        </w:rPr>
        <w:t>1</w:t>
      </w:r>
      <w:r w:rsidRPr="00FE3A41">
        <w:rPr>
          <w:rFonts w:eastAsia="FangSong" w:hint="eastAsia"/>
          <w:color w:val="000000" w:themeColor="text1"/>
          <w:kern w:val="0"/>
          <w:szCs w:val="24"/>
        </w:rPr>
        <w:t>根</w:t>
      </w:r>
      <w:r w:rsidRPr="00FE3A41">
        <w:rPr>
          <w:rFonts w:eastAsia="FangSong" w:hint="eastAsia"/>
          <w:color w:val="000000" w:themeColor="text1"/>
          <w:kern w:val="0"/>
          <w:szCs w:val="24"/>
        </w:rPr>
        <w:t>15m</w:t>
      </w:r>
      <w:r w:rsidRPr="00FE3A41">
        <w:rPr>
          <w:rFonts w:eastAsia="FangSong" w:hint="eastAsia"/>
          <w:color w:val="000000" w:themeColor="text1"/>
          <w:kern w:val="0"/>
          <w:szCs w:val="24"/>
        </w:rPr>
        <w:t>高排气筒（</w:t>
      </w:r>
      <w:r w:rsidRPr="00FE3A41">
        <w:rPr>
          <w:rFonts w:eastAsia="FangSong" w:hint="eastAsia"/>
          <w:color w:val="000000" w:themeColor="text1"/>
          <w:kern w:val="0"/>
          <w:szCs w:val="24"/>
        </w:rPr>
        <w:t>DA004</w:t>
      </w:r>
      <w:r w:rsidRPr="00FE3A41">
        <w:rPr>
          <w:rFonts w:eastAsia="FangSong" w:hint="eastAsia"/>
          <w:color w:val="000000" w:themeColor="text1"/>
          <w:kern w:val="0"/>
          <w:szCs w:val="24"/>
        </w:rPr>
        <w:t>）排放</w:t>
      </w:r>
      <w:r w:rsidR="00077706">
        <w:rPr>
          <w:rFonts w:eastAsia="FangSong" w:hint="eastAsia"/>
          <w:color w:val="000000" w:themeColor="text1"/>
          <w:kern w:val="0"/>
          <w:szCs w:val="24"/>
        </w:rPr>
        <w:t>。</w:t>
      </w:r>
    </w:p>
    <w:p w14:paraId="774DCB8B"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（三）噪声</w:t>
      </w:r>
    </w:p>
    <w:p w14:paraId="471A06FB" w14:textId="611BA4F8" w:rsidR="004B0E43" w:rsidRDefault="0057788D">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Times New Roman" w:cs="Times New Roman" w:hint="eastAsia"/>
          <w:color w:val="000000" w:themeColor="text1"/>
        </w:rPr>
        <w:t>本</w:t>
      </w:r>
      <w:r w:rsidRPr="0057788D">
        <w:rPr>
          <w:rFonts w:ascii="Times New Roman" w:eastAsia="FangSong" w:hAnsi="Times New Roman" w:cs="Times New Roman"/>
          <w:color w:val="000000" w:themeColor="text1"/>
        </w:rPr>
        <w:t>项目运营期噪声源</w:t>
      </w:r>
      <w:r w:rsidR="00B91106" w:rsidRPr="00B91106">
        <w:rPr>
          <w:rFonts w:ascii="Times New Roman" w:eastAsia="FangSong" w:hAnsi="Times New Roman" w:cs="Times New Roman"/>
          <w:color w:val="000000" w:themeColor="text1"/>
        </w:rPr>
        <w:t>主要来源于各类染色、后整理等设备、以及空压机、泵和风机等。主要通过优先采用低噪音设备、隔声减振等措施以降低噪声设备对厂界的影响</w:t>
      </w:r>
      <w:r w:rsidR="004B0E43">
        <w:rPr>
          <w:rFonts w:ascii="Times New Roman" w:eastAsia="FangSong" w:hAnsi="Times New Roman" w:cs="Times New Roman" w:hint="eastAsia"/>
          <w:color w:val="000000" w:themeColor="text1"/>
        </w:rPr>
        <w:t>。</w:t>
      </w:r>
    </w:p>
    <w:p w14:paraId="5A3B63E1" w14:textId="3E25B192"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Times New Roman" w:cs="Times New Roman"/>
          <w:color w:val="000000" w:themeColor="text1"/>
        </w:rPr>
        <w:t>（四）固体废物</w:t>
      </w:r>
    </w:p>
    <w:p w14:paraId="7A09E57E" w14:textId="77777777" w:rsidR="00B91106" w:rsidRPr="00B91106" w:rsidRDefault="00B91106" w:rsidP="00B91106">
      <w:pPr>
        <w:pStyle w:val="afb"/>
        <w:spacing w:line="360" w:lineRule="auto"/>
        <w:ind w:firstLine="480"/>
        <w:rPr>
          <w:rFonts w:eastAsia="FangSong"/>
          <w:color w:val="000000" w:themeColor="text1"/>
          <w:kern w:val="0"/>
          <w:szCs w:val="24"/>
        </w:rPr>
      </w:pPr>
      <w:r w:rsidRPr="00B91106">
        <w:rPr>
          <w:rFonts w:eastAsia="FangSong" w:hint="eastAsia"/>
          <w:color w:val="000000" w:themeColor="text1"/>
          <w:kern w:val="0"/>
          <w:szCs w:val="24"/>
        </w:rPr>
        <w:t>本项目运营期产生的固体废物有废布料、定型废油、厂区污水处理物化污泥及生化污泥、沾染染化原料废包装物、废机油及油桶、软水站废树脂等耗材、一般废包装材料、中水回用装置废活性炭及废渗透膜、在线监测废液、生活垃圾。</w:t>
      </w:r>
    </w:p>
    <w:p w14:paraId="68B5FC32" w14:textId="77777777" w:rsidR="00B91106" w:rsidRPr="00B91106" w:rsidRDefault="00B91106" w:rsidP="00B91106">
      <w:pPr>
        <w:pStyle w:val="afb"/>
        <w:spacing w:line="360" w:lineRule="auto"/>
        <w:ind w:firstLine="480"/>
        <w:rPr>
          <w:rFonts w:eastAsia="FangSong"/>
          <w:color w:val="000000" w:themeColor="text1"/>
          <w:kern w:val="0"/>
          <w:szCs w:val="24"/>
        </w:rPr>
      </w:pPr>
      <w:r w:rsidRPr="00B91106">
        <w:rPr>
          <w:rFonts w:eastAsia="FangSong" w:hint="eastAsia"/>
          <w:color w:val="000000" w:themeColor="text1"/>
          <w:kern w:val="0"/>
          <w:szCs w:val="24"/>
        </w:rPr>
        <w:t>生活垃圾委托环卫部门统一收集后外运处置；</w:t>
      </w:r>
    </w:p>
    <w:p w14:paraId="2898F9E2" w14:textId="77777777" w:rsidR="00B91106" w:rsidRPr="00B91106" w:rsidRDefault="00B91106" w:rsidP="00B91106">
      <w:pPr>
        <w:pStyle w:val="afb"/>
        <w:spacing w:line="360" w:lineRule="auto"/>
        <w:ind w:firstLine="480"/>
        <w:rPr>
          <w:rFonts w:eastAsia="FangSong"/>
          <w:color w:val="000000" w:themeColor="text1"/>
          <w:kern w:val="0"/>
          <w:szCs w:val="24"/>
        </w:rPr>
      </w:pPr>
      <w:r w:rsidRPr="00B91106">
        <w:rPr>
          <w:rFonts w:eastAsia="FangSong" w:hint="eastAsia"/>
          <w:color w:val="000000" w:themeColor="text1"/>
          <w:kern w:val="0"/>
          <w:szCs w:val="24"/>
        </w:rPr>
        <w:t>废布料、一般废包装物、软水制备废树脂耗材、中水回用装置产生的废活性炭和废渗透膜等一般固废均外售处置；厂区污水处理站生化脱水污泥为一般固废，在污泥间暂存后可综合利用。</w:t>
      </w:r>
    </w:p>
    <w:p w14:paraId="3B894708" w14:textId="27F36275" w:rsidR="00F54F6D" w:rsidRPr="00F54F6D" w:rsidRDefault="00B91106" w:rsidP="00B91106">
      <w:pPr>
        <w:pStyle w:val="afb"/>
        <w:spacing w:line="360" w:lineRule="auto"/>
        <w:ind w:firstLine="480"/>
        <w:rPr>
          <w:rFonts w:eastAsia="FangSong"/>
          <w:color w:val="000000" w:themeColor="text1"/>
          <w:kern w:val="0"/>
          <w:szCs w:val="24"/>
        </w:rPr>
      </w:pPr>
      <w:r w:rsidRPr="00B91106">
        <w:rPr>
          <w:rFonts w:eastAsia="FangSong" w:hint="eastAsia"/>
          <w:color w:val="000000" w:themeColor="text1"/>
          <w:kern w:val="0"/>
          <w:szCs w:val="24"/>
        </w:rPr>
        <w:t>废包装（与染化料直接接触）、定型废气处理废油、设备维护废机油及油桶、在线监测废液等危险废物经收集后暂存于危废暂存间，委托</w:t>
      </w:r>
      <w:r>
        <w:rPr>
          <w:rFonts w:eastAsia="FangSong" w:hint="eastAsia"/>
          <w:color w:val="000000" w:themeColor="text1"/>
          <w:kern w:val="0"/>
          <w:szCs w:val="24"/>
        </w:rPr>
        <w:t>阜阳通环环保科技有限公司</w:t>
      </w:r>
      <w:r w:rsidRPr="00B91106">
        <w:rPr>
          <w:rFonts w:eastAsia="FangSong" w:hint="eastAsia"/>
          <w:color w:val="000000" w:themeColor="text1"/>
          <w:kern w:val="0"/>
          <w:szCs w:val="24"/>
        </w:rPr>
        <w:t>处理。厂区污水处理站物化脱水污泥待鉴别，</w:t>
      </w:r>
      <w:r w:rsidR="00CD5CCD" w:rsidRPr="00CD5CCD">
        <w:rPr>
          <w:rFonts w:eastAsia="FangSong"/>
          <w:color w:val="000000" w:themeColor="text1"/>
          <w:kern w:val="0"/>
          <w:szCs w:val="24"/>
        </w:rPr>
        <w:t>目前已开始准备进行鉴定工作</w:t>
      </w:r>
      <w:r w:rsidR="00CD5CCD">
        <w:rPr>
          <w:rFonts w:eastAsia="FangSong" w:hint="eastAsia"/>
          <w:color w:val="000000" w:themeColor="text1"/>
          <w:kern w:val="0"/>
          <w:szCs w:val="24"/>
        </w:rPr>
        <w:t>，</w:t>
      </w:r>
      <w:r w:rsidR="00EB1B69">
        <w:rPr>
          <w:rFonts w:eastAsia="FangSong" w:hint="eastAsia"/>
          <w:color w:val="000000" w:themeColor="text1"/>
          <w:kern w:val="0"/>
          <w:szCs w:val="24"/>
        </w:rPr>
        <w:t>预计于</w:t>
      </w:r>
      <w:r w:rsidR="00EB1B69">
        <w:rPr>
          <w:rFonts w:eastAsia="FangSong" w:hint="eastAsia"/>
          <w:color w:val="000000" w:themeColor="text1"/>
          <w:kern w:val="0"/>
          <w:szCs w:val="24"/>
        </w:rPr>
        <w:t>2026</w:t>
      </w:r>
      <w:r w:rsidR="00EB1B69">
        <w:rPr>
          <w:rFonts w:eastAsia="FangSong" w:hint="eastAsia"/>
          <w:color w:val="000000" w:themeColor="text1"/>
          <w:kern w:val="0"/>
          <w:szCs w:val="24"/>
        </w:rPr>
        <w:t>年</w:t>
      </w:r>
      <w:r w:rsidR="00EB1B69">
        <w:rPr>
          <w:rFonts w:eastAsia="FangSong" w:hint="eastAsia"/>
          <w:color w:val="000000" w:themeColor="text1"/>
          <w:kern w:val="0"/>
          <w:szCs w:val="24"/>
        </w:rPr>
        <w:t>12</w:t>
      </w:r>
      <w:r w:rsidR="00EB1B69">
        <w:rPr>
          <w:rFonts w:eastAsia="FangSong" w:hint="eastAsia"/>
          <w:color w:val="000000" w:themeColor="text1"/>
          <w:kern w:val="0"/>
          <w:szCs w:val="24"/>
        </w:rPr>
        <w:t>月份完成，</w:t>
      </w:r>
      <w:r w:rsidRPr="00B91106">
        <w:rPr>
          <w:rFonts w:eastAsia="FangSong" w:hint="eastAsia"/>
          <w:color w:val="000000" w:themeColor="text1"/>
          <w:kern w:val="0"/>
          <w:szCs w:val="24"/>
        </w:rPr>
        <w:t>鉴别结果确定前，按照危废进行管理</w:t>
      </w:r>
      <w:r w:rsidR="00F54F6D" w:rsidRPr="00F54F6D">
        <w:rPr>
          <w:rFonts w:eastAsia="FangSong" w:hint="eastAsia"/>
          <w:color w:val="000000" w:themeColor="text1"/>
          <w:kern w:val="0"/>
          <w:szCs w:val="24"/>
        </w:rPr>
        <w:t>。</w:t>
      </w:r>
    </w:p>
    <w:p w14:paraId="3F96028A" w14:textId="4C750558" w:rsidR="00193493" w:rsidRDefault="005F06E0" w:rsidP="00F54F6D">
      <w:pPr>
        <w:pStyle w:val="afb"/>
        <w:spacing w:line="360" w:lineRule="auto"/>
        <w:ind w:firstLine="480"/>
        <w:rPr>
          <w:rFonts w:eastAsia="FangSong"/>
          <w:color w:val="000000" w:themeColor="text1"/>
          <w:kern w:val="0"/>
          <w:szCs w:val="24"/>
        </w:rPr>
      </w:pPr>
      <w:r w:rsidRPr="005F06E0">
        <w:rPr>
          <w:rFonts w:eastAsia="FangSong"/>
          <w:color w:val="000000" w:themeColor="text1"/>
          <w:kern w:val="0"/>
          <w:szCs w:val="24"/>
        </w:rPr>
        <w:t>厂区危废间位于厂区西北角，总建筑面积</w:t>
      </w:r>
      <w:r w:rsidRPr="005F06E0">
        <w:rPr>
          <w:rFonts w:eastAsia="FangSong"/>
          <w:color w:val="000000" w:themeColor="text1"/>
          <w:kern w:val="0"/>
          <w:szCs w:val="24"/>
        </w:rPr>
        <w:t>54m2</w:t>
      </w:r>
      <w:r w:rsidRPr="005F06E0">
        <w:rPr>
          <w:rFonts w:eastAsia="FangSong"/>
          <w:color w:val="000000" w:themeColor="text1"/>
          <w:kern w:val="0"/>
          <w:szCs w:val="24"/>
        </w:rPr>
        <w:t>，暂存库地面设置防渗地坪；暂存库内的危险废物采取分类分区堆放，盛装危险废物的容器上粘贴清晰表明危险废物名称、种类、数量等的标签；危险废物暂存库管理员作好危险废物情况的记录，记录上注明危险废物的名称、来源、数量、特性和包装容器的类别、入库日期、存放库位、废物出库日期及委托处置接收单位名称</w:t>
      </w:r>
      <w:r w:rsidR="00DD193F">
        <w:rPr>
          <w:rFonts w:eastAsia="FangSong" w:hint="eastAsia"/>
          <w:color w:val="000000" w:themeColor="text1"/>
          <w:kern w:val="0"/>
          <w:szCs w:val="24"/>
        </w:rPr>
        <w:t>。</w:t>
      </w:r>
    </w:p>
    <w:p w14:paraId="78EC4B8F"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（五）其他环境保护设施</w:t>
      </w:r>
    </w:p>
    <w:p w14:paraId="1C1BAE94"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1.</w:t>
      </w:r>
      <w:r>
        <w:rPr>
          <w:rFonts w:eastAsia="FangSong" w:hint="eastAsia"/>
          <w:color w:val="000000" w:themeColor="text1"/>
          <w:kern w:val="0"/>
          <w:szCs w:val="24"/>
        </w:rPr>
        <w:t>环境风险防范设施</w:t>
      </w:r>
    </w:p>
    <w:p w14:paraId="6D052088"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w:t>
      </w:r>
      <w:r>
        <w:rPr>
          <w:rFonts w:eastAsia="FangSong" w:hint="eastAsia"/>
          <w:color w:val="000000" w:themeColor="text1"/>
          <w:kern w:val="0"/>
          <w:szCs w:val="24"/>
        </w:rPr>
        <w:t>1</w:t>
      </w:r>
      <w:r>
        <w:rPr>
          <w:rFonts w:eastAsia="FangSong" w:hint="eastAsia"/>
          <w:color w:val="000000" w:themeColor="text1"/>
          <w:kern w:val="0"/>
          <w:szCs w:val="24"/>
        </w:rPr>
        <w:t>）风险防范措施</w:t>
      </w:r>
    </w:p>
    <w:p w14:paraId="67F05CB6" w14:textId="429C807B" w:rsidR="00EF645A" w:rsidRPr="00EF645A" w:rsidRDefault="005F06E0">
      <w:pPr>
        <w:pStyle w:val="afb"/>
        <w:spacing w:line="360" w:lineRule="auto"/>
        <w:ind w:firstLine="480"/>
        <w:rPr>
          <w:rFonts w:eastAsia="FangSong"/>
          <w:color w:val="000000" w:themeColor="text1"/>
          <w:kern w:val="0"/>
          <w:szCs w:val="24"/>
        </w:rPr>
      </w:pPr>
      <w:r w:rsidRPr="005F06E0">
        <w:rPr>
          <w:rFonts w:eastAsia="FangSong"/>
          <w:color w:val="auto"/>
          <w:szCs w:val="21"/>
        </w:rPr>
        <w:t>2026</w:t>
      </w:r>
      <w:r w:rsidRPr="005F06E0">
        <w:rPr>
          <w:rFonts w:eastAsia="FangSong"/>
          <w:color w:val="auto"/>
          <w:szCs w:val="21"/>
        </w:rPr>
        <w:t>年</w:t>
      </w:r>
      <w:r w:rsidRPr="005F06E0">
        <w:rPr>
          <w:rFonts w:eastAsia="FangSong"/>
          <w:color w:val="auto"/>
          <w:szCs w:val="21"/>
        </w:rPr>
        <w:t>5</w:t>
      </w:r>
      <w:r w:rsidRPr="005F06E0">
        <w:rPr>
          <w:rFonts w:eastAsia="FangSong"/>
          <w:color w:val="auto"/>
          <w:szCs w:val="21"/>
        </w:rPr>
        <w:t>月</w:t>
      </w:r>
      <w:r w:rsidRPr="005F06E0">
        <w:rPr>
          <w:rFonts w:eastAsia="FangSong"/>
          <w:color w:val="auto"/>
          <w:szCs w:val="21"/>
        </w:rPr>
        <w:t>25</w:t>
      </w:r>
      <w:r w:rsidRPr="005F06E0">
        <w:rPr>
          <w:rFonts w:eastAsia="FangSong"/>
          <w:color w:val="auto"/>
          <w:szCs w:val="21"/>
        </w:rPr>
        <w:t>日，企业完成突发环境事件应急预案备案工作，备案编号：</w:t>
      </w:r>
      <w:r w:rsidRPr="005F06E0">
        <w:rPr>
          <w:rFonts w:eastAsia="FangSong"/>
          <w:color w:val="auto"/>
          <w:szCs w:val="21"/>
        </w:rPr>
        <w:t>341225-2026-005-L</w:t>
      </w:r>
      <w:r w:rsidRPr="005F06E0">
        <w:rPr>
          <w:rFonts w:eastAsia="FangSong"/>
          <w:color w:val="auto"/>
          <w:szCs w:val="21"/>
        </w:rPr>
        <w:t>；设置事故应急水池（总容积</w:t>
      </w:r>
      <w:r w:rsidRPr="005F06E0">
        <w:rPr>
          <w:rFonts w:eastAsia="FangSong"/>
          <w:color w:val="auto"/>
          <w:szCs w:val="21"/>
        </w:rPr>
        <w:t>701.6m3</w:t>
      </w:r>
      <w:r w:rsidRPr="005F06E0">
        <w:rPr>
          <w:rFonts w:eastAsia="FangSong"/>
          <w:color w:val="auto"/>
          <w:szCs w:val="21"/>
        </w:rPr>
        <w:t>）和初期雨水池（</w:t>
      </w:r>
      <w:r w:rsidRPr="005F06E0">
        <w:rPr>
          <w:rFonts w:eastAsia="FangSong"/>
          <w:color w:val="auto"/>
          <w:szCs w:val="21"/>
        </w:rPr>
        <w:t>153.6m3</w:t>
      </w:r>
      <w:r w:rsidRPr="005F06E0">
        <w:rPr>
          <w:rFonts w:eastAsia="FangSong"/>
          <w:color w:val="auto"/>
          <w:szCs w:val="21"/>
        </w:rPr>
        <w:t>），并配备相应的截止阀，用于收集全厂风险事故废水和初期雨水；厂</w:t>
      </w:r>
      <w:r w:rsidRPr="005F06E0">
        <w:rPr>
          <w:rFonts w:eastAsia="FangSong"/>
          <w:color w:val="auto"/>
          <w:szCs w:val="21"/>
        </w:rPr>
        <w:lastRenderedPageBreak/>
        <w:t>区配备灭火器等应急物资，以应对突发环境事件的发生</w:t>
      </w:r>
      <w:r w:rsidR="00EF645A">
        <w:rPr>
          <w:rFonts w:eastAsia="FangSong" w:hint="eastAsia"/>
          <w:color w:val="000000" w:themeColor="text1"/>
          <w:kern w:val="0"/>
          <w:szCs w:val="24"/>
        </w:rPr>
        <w:t>。</w:t>
      </w:r>
    </w:p>
    <w:p w14:paraId="2859DD26"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w:t>
      </w:r>
      <w:r>
        <w:rPr>
          <w:rFonts w:eastAsia="FangSong" w:hint="eastAsia"/>
          <w:color w:val="000000" w:themeColor="text1"/>
          <w:kern w:val="0"/>
          <w:szCs w:val="24"/>
        </w:rPr>
        <w:t>2</w:t>
      </w:r>
      <w:r>
        <w:rPr>
          <w:rFonts w:eastAsia="FangSong" w:hint="eastAsia"/>
          <w:color w:val="000000" w:themeColor="text1"/>
          <w:kern w:val="0"/>
          <w:szCs w:val="24"/>
        </w:rPr>
        <w:t>）地下水防渗措施</w:t>
      </w:r>
    </w:p>
    <w:p w14:paraId="2E72B13A" w14:textId="77777777" w:rsidR="005F06E0" w:rsidRPr="005F06E0" w:rsidRDefault="005F06E0" w:rsidP="005F06E0">
      <w:pPr>
        <w:pStyle w:val="afb"/>
        <w:spacing w:line="360" w:lineRule="auto"/>
        <w:ind w:firstLine="480"/>
        <w:rPr>
          <w:rFonts w:eastAsia="FangSong"/>
        </w:rPr>
      </w:pPr>
      <w:r w:rsidRPr="005F06E0">
        <w:rPr>
          <w:rFonts w:eastAsia="FangSong" w:hint="eastAsia"/>
        </w:rPr>
        <w:t>本项目对厂区内各单元进行分区防渗处理：厂区污水处理站、</w:t>
      </w:r>
      <w:r w:rsidRPr="005F06E0">
        <w:rPr>
          <w:rFonts w:eastAsia="FangSong" w:hint="eastAsia"/>
        </w:rPr>
        <w:t>1#</w:t>
      </w:r>
      <w:r w:rsidRPr="005F06E0">
        <w:rPr>
          <w:rFonts w:eastAsia="FangSong" w:hint="eastAsia"/>
        </w:rPr>
        <w:t>事故池、</w:t>
      </w:r>
      <w:r w:rsidRPr="005F06E0">
        <w:rPr>
          <w:rFonts w:eastAsia="FangSong" w:hint="eastAsia"/>
        </w:rPr>
        <w:t>2#</w:t>
      </w:r>
      <w:r w:rsidRPr="005F06E0">
        <w:rPr>
          <w:rFonts w:eastAsia="FangSong" w:hint="eastAsia"/>
        </w:rPr>
        <w:t>事故池、初期雨水池、厂区污水管线、危废暂存库、染料库、化学品库、染色车间等区域实施重点防渗。坯布原料仓库、成品仓库、一般固废暂存场所、生产车间（其他区域）等区域实施一般防渗，厂区分区防渗图详见附图</w:t>
      </w:r>
      <w:r w:rsidRPr="005F06E0">
        <w:rPr>
          <w:rFonts w:eastAsia="FangSong" w:hint="eastAsia"/>
        </w:rPr>
        <w:t>3</w:t>
      </w:r>
      <w:r w:rsidRPr="005F06E0">
        <w:rPr>
          <w:rFonts w:eastAsia="FangSong" w:hint="eastAsia"/>
        </w:rPr>
        <w:t>。新建的</w:t>
      </w:r>
      <w:r w:rsidRPr="005F06E0">
        <w:rPr>
          <w:rFonts w:eastAsia="FangSong" w:hint="eastAsia"/>
        </w:rPr>
        <w:t>2#</w:t>
      </w:r>
      <w:r w:rsidRPr="005F06E0">
        <w:rPr>
          <w:rFonts w:eastAsia="FangSong" w:hint="eastAsia"/>
        </w:rPr>
        <w:t>事故池、初期雨水池、危废暂存库等重点防渗区域采用复合防渗结构：</w:t>
      </w:r>
      <w:r w:rsidRPr="005F06E0">
        <w:rPr>
          <w:rFonts w:eastAsia="FangSong" w:hint="eastAsia"/>
        </w:rPr>
        <w:t>2mm</w:t>
      </w:r>
      <w:r w:rsidRPr="005F06E0">
        <w:rPr>
          <w:rFonts w:eastAsia="FangSong" w:hint="eastAsia"/>
        </w:rPr>
        <w:t>防渗膜</w:t>
      </w:r>
      <w:r w:rsidRPr="005F06E0">
        <w:rPr>
          <w:rFonts w:eastAsia="FangSong" w:hint="eastAsia"/>
        </w:rPr>
        <w:t>+</w:t>
      </w:r>
      <w:r w:rsidRPr="005F06E0">
        <w:rPr>
          <w:rFonts w:eastAsia="FangSong" w:hint="eastAsia"/>
        </w:rPr>
        <w:t>抗渗等级为</w:t>
      </w:r>
      <w:r w:rsidRPr="005F06E0">
        <w:rPr>
          <w:rFonts w:eastAsia="FangSong" w:hint="eastAsia"/>
        </w:rPr>
        <w:t>P6</w:t>
      </w:r>
      <w:r w:rsidRPr="005F06E0">
        <w:rPr>
          <w:rFonts w:eastAsia="FangSong" w:hint="eastAsia"/>
        </w:rPr>
        <w:t>的抗渗混凝土（厚度不小于</w:t>
      </w:r>
      <w:r w:rsidRPr="005F06E0">
        <w:rPr>
          <w:rFonts w:eastAsia="FangSong" w:hint="eastAsia"/>
        </w:rPr>
        <w:t>150mm</w:t>
      </w:r>
      <w:r w:rsidRPr="005F06E0">
        <w:rPr>
          <w:rFonts w:eastAsia="FangSong" w:hint="eastAsia"/>
        </w:rPr>
        <w:t>），其他重点防渗区均依托现有工程防渗。</w:t>
      </w:r>
    </w:p>
    <w:p w14:paraId="18AF741A" w14:textId="0105C3E8" w:rsidR="00193493" w:rsidRDefault="005F06E0" w:rsidP="005F06E0">
      <w:pPr>
        <w:pStyle w:val="afb"/>
        <w:spacing w:line="360" w:lineRule="auto"/>
        <w:ind w:firstLine="480"/>
        <w:rPr>
          <w:rFonts w:eastAsia="FangSong"/>
          <w:color w:val="000000" w:themeColor="text1"/>
          <w:kern w:val="0"/>
          <w:szCs w:val="24"/>
        </w:rPr>
      </w:pPr>
      <w:r w:rsidRPr="005F06E0">
        <w:rPr>
          <w:rFonts w:eastAsia="FangSong" w:hint="eastAsia"/>
        </w:rPr>
        <w:t>除上述防渗处理外，根据厂区内污染源分布，按照地下水的流向，全厂共布设</w:t>
      </w:r>
      <w:r w:rsidRPr="005F06E0">
        <w:rPr>
          <w:rFonts w:eastAsia="FangSong" w:hint="eastAsia"/>
        </w:rPr>
        <w:t>3</w:t>
      </w:r>
      <w:r w:rsidRPr="005F06E0">
        <w:rPr>
          <w:rFonts w:eastAsia="FangSong" w:hint="eastAsia"/>
        </w:rPr>
        <w:t>个地下水监测井，定期监测以便及时发现问题，及时采取措施</w:t>
      </w:r>
      <w:r w:rsidR="00DD193F">
        <w:rPr>
          <w:rFonts w:eastAsia="FangSong"/>
        </w:rPr>
        <w:t>。</w:t>
      </w:r>
    </w:p>
    <w:p w14:paraId="1E05BF65"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2</w:t>
      </w:r>
      <w:r>
        <w:rPr>
          <w:rFonts w:eastAsia="FangSong" w:hint="eastAsia"/>
        </w:rPr>
        <w:t>.</w:t>
      </w:r>
      <w:r>
        <w:rPr>
          <w:rFonts w:eastAsia="FangSong" w:hint="eastAsia"/>
        </w:rPr>
        <w:t>规范化排污口、监测设施及在线监测装置</w:t>
      </w:r>
    </w:p>
    <w:p w14:paraId="6BF7C48F" w14:textId="19FA9308" w:rsidR="00193493" w:rsidRPr="005F06E0" w:rsidRDefault="00EF645A" w:rsidP="005F06E0">
      <w:pPr>
        <w:pStyle w:val="afb"/>
        <w:spacing w:line="360" w:lineRule="auto"/>
        <w:ind w:firstLine="480"/>
        <w:rPr>
          <w:rFonts w:eastAsia="FangSong"/>
        </w:rPr>
      </w:pPr>
      <w:r w:rsidRPr="00EF645A">
        <w:rPr>
          <w:rFonts w:eastAsia="FangSong" w:hint="eastAsia"/>
        </w:rPr>
        <w:t>本项目</w:t>
      </w:r>
      <w:r w:rsidR="005F06E0">
        <w:rPr>
          <w:rFonts w:eastAsia="FangSong" w:hint="eastAsia"/>
        </w:rPr>
        <w:t>共有</w:t>
      </w:r>
      <w:r w:rsidR="005F06E0">
        <w:rPr>
          <w:rFonts w:eastAsia="FangSong" w:hint="eastAsia"/>
        </w:rPr>
        <w:t>4</w:t>
      </w:r>
      <w:r w:rsidR="005F06E0">
        <w:rPr>
          <w:rFonts w:eastAsia="FangSong" w:hint="eastAsia"/>
        </w:rPr>
        <w:t>个</w:t>
      </w:r>
      <w:r w:rsidRPr="00EF645A">
        <w:rPr>
          <w:rFonts w:eastAsia="FangSong" w:hint="eastAsia"/>
        </w:rPr>
        <w:t>废气排放口</w:t>
      </w:r>
      <w:r w:rsidR="005F06E0">
        <w:rPr>
          <w:rFonts w:eastAsia="FangSong" w:hint="eastAsia"/>
        </w:rPr>
        <w:t>和</w:t>
      </w:r>
      <w:r w:rsidR="005F06E0">
        <w:rPr>
          <w:rFonts w:eastAsia="FangSong" w:hint="eastAsia"/>
        </w:rPr>
        <w:t>1</w:t>
      </w:r>
      <w:r w:rsidR="005F06E0">
        <w:rPr>
          <w:rFonts w:eastAsia="FangSong" w:hint="eastAsia"/>
        </w:rPr>
        <w:t>个废水排放口</w:t>
      </w:r>
      <w:r w:rsidR="00DA27D4">
        <w:rPr>
          <w:rFonts w:eastAsia="FangSong" w:hint="eastAsia"/>
        </w:rPr>
        <w:t>，</w:t>
      </w:r>
      <w:r w:rsidRPr="00EF645A">
        <w:rPr>
          <w:rFonts w:eastAsia="FangSong" w:hint="eastAsia"/>
        </w:rPr>
        <w:t>已设置有规范的标识牌</w:t>
      </w:r>
      <w:r w:rsidR="00DA27D4">
        <w:rPr>
          <w:rFonts w:eastAsia="FangSong" w:hint="eastAsia"/>
        </w:rPr>
        <w:t>和</w:t>
      </w:r>
      <w:r w:rsidR="005F06E0">
        <w:rPr>
          <w:rFonts w:eastAsia="FangSong" w:hint="eastAsia"/>
        </w:rPr>
        <w:t>废气</w:t>
      </w:r>
      <w:r w:rsidRPr="00EF645A">
        <w:rPr>
          <w:rFonts w:eastAsia="FangSong" w:hint="eastAsia"/>
        </w:rPr>
        <w:t>采样口、</w:t>
      </w:r>
      <w:r w:rsidR="005F06E0">
        <w:rPr>
          <w:rFonts w:eastAsia="FangSong" w:hint="eastAsia"/>
        </w:rPr>
        <w:t>废气</w:t>
      </w:r>
      <w:r w:rsidRPr="00EF645A">
        <w:rPr>
          <w:rFonts w:eastAsia="FangSong" w:hint="eastAsia"/>
        </w:rPr>
        <w:t>采样平台</w:t>
      </w:r>
      <w:r w:rsidR="005F06E0">
        <w:rPr>
          <w:rFonts w:eastAsia="FangSong" w:hint="eastAsia"/>
        </w:rPr>
        <w:t>；</w:t>
      </w:r>
      <w:r w:rsidR="005F06E0" w:rsidRPr="005F06E0">
        <w:rPr>
          <w:rFonts w:eastAsia="FangSong"/>
        </w:rPr>
        <w:t>废水排放口安装</w:t>
      </w:r>
      <w:r w:rsidR="005F06E0" w:rsidRPr="005F06E0">
        <w:rPr>
          <w:rFonts w:eastAsia="FangSong"/>
        </w:rPr>
        <w:t>COD</w:t>
      </w:r>
      <w:r w:rsidR="005F06E0" w:rsidRPr="005F06E0">
        <w:rPr>
          <w:rFonts w:eastAsia="FangSong"/>
        </w:rPr>
        <w:t>分析仪，氨氮分析仪，总磷分析仪、总氮分析仪、</w:t>
      </w:r>
      <w:r w:rsidR="005F06E0" w:rsidRPr="005F06E0">
        <w:rPr>
          <w:rFonts w:eastAsia="FangSong"/>
        </w:rPr>
        <w:t>pH</w:t>
      </w:r>
      <w:r w:rsidR="005F06E0" w:rsidRPr="005F06E0">
        <w:rPr>
          <w:rFonts w:eastAsia="FangSong"/>
        </w:rPr>
        <w:t>分析仪等在线监测设备，于</w:t>
      </w:r>
      <w:r w:rsidR="005F06E0" w:rsidRPr="005F06E0">
        <w:rPr>
          <w:rFonts w:eastAsia="FangSong"/>
        </w:rPr>
        <w:t>2026</w:t>
      </w:r>
      <w:r w:rsidR="005F06E0" w:rsidRPr="005F06E0">
        <w:rPr>
          <w:rFonts w:eastAsia="FangSong"/>
        </w:rPr>
        <w:t>年</w:t>
      </w:r>
      <w:r w:rsidR="005F06E0" w:rsidRPr="005F06E0">
        <w:rPr>
          <w:rFonts w:eastAsia="FangSong"/>
        </w:rPr>
        <w:t>5</w:t>
      </w:r>
      <w:r w:rsidR="005F06E0" w:rsidRPr="005F06E0">
        <w:rPr>
          <w:rFonts w:eastAsia="FangSong"/>
        </w:rPr>
        <w:t>月</w:t>
      </w:r>
      <w:r w:rsidR="005F06E0" w:rsidRPr="005F06E0">
        <w:rPr>
          <w:rFonts w:eastAsia="FangSong"/>
        </w:rPr>
        <w:t>7</w:t>
      </w:r>
      <w:r w:rsidR="005F06E0" w:rsidRPr="005F06E0">
        <w:rPr>
          <w:rFonts w:eastAsia="FangSong"/>
        </w:rPr>
        <w:t>日完成废水在线设备验收工作</w:t>
      </w:r>
      <w:r w:rsidR="00DD193F">
        <w:rPr>
          <w:rFonts w:eastAsia="FangSong" w:hint="eastAsia"/>
        </w:rPr>
        <w:t>。</w:t>
      </w:r>
    </w:p>
    <w:p w14:paraId="1B3CA2E7" w14:textId="77777777" w:rsidR="00193493" w:rsidRDefault="00DD193F">
      <w:pPr>
        <w:pStyle w:val="a0"/>
        <w:spacing w:line="360" w:lineRule="auto"/>
        <w:ind w:right="234"/>
        <w:rPr>
          <w:rFonts w:ascii="Times New Roman" w:eastAsia="FangSong" w:hAnsi="Times New Roman" w:cs="Times New Roman"/>
          <w:b/>
          <w:color w:val="000000" w:themeColor="text1"/>
          <w:szCs w:val="24"/>
        </w:rPr>
      </w:pPr>
      <w:r>
        <w:rPr>
          <w:rFonts w:ascii="Times New Roman" w:eastAsia="FangSong" w:hAnsi="Times New Roman" w:cs="Times New Roman"/>
          <w:b/>
          <w:color w:val="000000" w:themeColor="text1"/>
          <w:szCs w:val="24"/>
        </w:rPr>
        <w:t>四、环境保护设施调试效果</w:t>
      </w:r>
    </w:p>
    <w:p w14:paraId="004242A0" w14:textId="77777777" w:rsidR="00193493" w:rsidRDefault="00DD193F" w:rsidP="005C0E83">
      <w:pPr>
        <w:pStyle w:val="afb"/>
        <w:snapToGrid w:val="0"/>
        <w:spacing w:line="360" w:lineRule="auto"/>
        <w:ind w:firstLine="480"/>
        <w:rPr>
          <w:rFonts w:eastAsia="FangSong"/>
          <w:color w:val="000000" w:themeColor="text1"/>
          <w:kern w:val="0"/>
          <w:szCs w:val="24"/>
        </w:rPr>
      </w:pPr>
      <w:r>
        <w:rPr>
          <w:rFonts w:eastAsia="FangSong" w:hint="eastAsia"/>
          <w:color w:val="000000" w:themeColor="text1"/>
          <w:kern w:val="0"/>
          <w:szCs w:val="24"/>
        </w:rPr>
        <w:t>（一）验收工况</w:t>
      </w:r>
    </w:p>
    <w:p w14:paraId="0902AB47" w14:textId="56642B27" w:rsidR="00193493" w:rsidRDefault="00DD193F" w:rsidP="00C04D3D">
      <w:pPr>
        <w:pStyle w:val="afb"/>
        <w:snapToGrid w:val="0"/>
        <w:spacing w:line="360" w:lineRule="auto"/>
        <w:ind w:firstLine="480"/>
        <w:rPr>
          <w:rFonts w:eastAsia="FangSong"/>
          <w:color w:val="000000" w:themeColor="text1"/>
          <w:kern w:val="0"/>
          <w:szCs w:val="24"/>
        </w:rPr>
      </w:pPr>
      <w:r>
        <w:rPr>
          <w:rFonts w:eastAsia="FangSong" w:hint="eastAsia"/>
          <w:color w:val="000000" w:themeColor="text1"/>
          <w:kern w:val="0"/>
          <w:szCs w:val="24"/>
        </w:rPr>
        <w:t>验收</w:t>
      </w:r>
      <w:r>
        <w:rPr>
          <w:rFonts w:eastAsia="FangSong"/>
          <w:color w:val="000000" w:themeColor="text1"/>
          <w:kern w:val="0"/>
          <w:szCs w:val="24"/>
        </w:rPr>
        <w:t>监测期间</w:t>
      </w:r>
      <w:r>
        <w:rPr>
          <w:rFonts w:eastAsia="FangSong" w:hint="eastAsia"/>
          <w:color w:val="000000" w:themeColor="text1"/>
          <w:kern w:val="0"/>
          <w:szCs w:val="24"/>
        </w:rPr>
        <w:t>，</w:t>
      </w:r>
      <w:r w:rsidR="005C0E83">
        <w:rPr>
          <w:rFonts w:eastAsia="FangSong" w:hint="eastAsia"/>
          <w:color w:val="000000" w:themeColor="text1"/>
          <w:kern w:val="0"/>
          <w:szCs w:val="24"/>
        </w:rPr>
        <w:t>项目</w:t>
      </w:r>
      <w:r>
        <w:rPr>
          <w:rFonts w:eastAsia="FangSong" w:hint="eastAsia"/>
          <w:color w:val="000000" w:themeColor="text1"/>
          <w:kern w:val="0"/>
          <w:szCs w:val="24"/>
        </w:rPr>
        <w:t>正常</w:t>
      </w:r>
      <w:r w:rsidR="00DA27D4">
        <w:rPr>
          <w:rFonts w:eastAsia="FangSong" w:hint="eastAsia"/>
          <w:color w:val="000000" w:themeColor="text1"/>
          <w:kern w:val="0"/>
          <w:szCs w:val="24"/>
        </w:rPr>
        <w:t>研发</w:t>
      </w:r>
      <w:r>
        <w:rPr>
          <w:rFonts w:eastAsia="FangSong" w:hint="eastAsia"/>
          <w:color w:val="000000" w:themeColor="text1"/>
          <w:kern w:val="0"/>
          <w:szCs w:val="24"/>
        </w:rPr>
        <w:t>，污染物治理设施运行良好。</w:t>
      </w:r>
    </w:p>
    <w:p w14:paraId="35CE1BB4" w14:textId="173A9EEA" w:rsidR="00193493" w:rsidRPr="00EF645A" w:rsidRDefault="00DD193F"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（二）污染物排放情况</w:t>
      </w:r>
    </w:p>
    <w:p w14:paraId="21895B56" w14:textId="4B23AFBD" w:rsidR="005F06E0" w:rsidRPr="005F06E0" w:rsidRDefault="005F06E0" w:rsidP="005F06E0">
      <w:pPr>
        <w:pStyle w:val="afb"/>
        <w:snapToGrid w:val="0"/>
        <w:spacing w:line="360" w:lineRule="auto"/>
        <w:ind w:firstLine="480"/>
        <w:rPr>
          <w:rFonts w:eastAsia="FangSong"/>
          <w:color w:val="000000" w:themeColor="text1"/>
          <w:kern w:val="0"/>
          <w:szCs w:val="24"/>
        </w:rPr>
      </w:pPr>
      <w:r>
        <w:rPr>
          <w:rFonts w:eastAsia="FangSong" w:hint="eastAsia"/>
          <w:color w:val="000000" w:themeColor="text1"/>
          <w:kern w:val="0"/>
          <w:szCs w:val="24"/>
        </w:rPr>
        <w:t>1</w:t>
      </w:r>
      <w:r>
        <w:rPr>
          <w:rFonts w:eastAsia="FangSong" w:hint="eastAsia"/>
          <w:color w:val="000000" w:themeColor="text1"/>
          <w:kern w:val="0"/>
          <w:szCs w:val="24"/>
        </w:rPr>
        <w:t>、</w:t>
      </w:r>
      <w:r w:rsidRPr="005F06E0">
        <w:rPr>
          <w:rFonts w:eastAsia="FangSong" w:hint="eastAsia"/>
          <w:color w:val="000000" w:themeColor="text1"/>
          <w:kern w:val="0"/>
          <w:szCs w:val="24"/>
        </w:rPr>
        <w:t>验收监测期间，厂区污水处理站出口</w:t>
      </w:r>
      <w:r w:rsidRPr="005F06E0">
        <w:rPr>
          <w:rFonts w:eastAsia="FangSong" w:hint="eastAsia"/>
          <w:color w:val="000000" w:themeColor="text1"/>
          <w:kern w:val="0"/>
          <w:szCs w:val="24"/>
        </w:rPr>
        <w:t>pH</w:t>
      </w:r>
      <w:r w:rsidRPr="005F06E0">
        <w:rPr>
          <w:rFonts w:eastAsia="FangSong" w:hint="eastAsia"/>
          <w:color w:val="000000" w:themeColor="text1"/>
          <w:kern w:val="0"/>
          <w:szCs w:val="24"/>
        </w:rPr>
        <w:t>、化学需氧量、五日生化需氧量、悬浮物、氨氮、总磷、总氮、苯胺类化合物、总锑、二氧化氯、六价铬监测结果均满足《纺织染整工业水污染物排放标准》（</w:t>
      </w:r>
      <w:r w:rsidRPr="005F06E0">
        <w:rPr>
          <w:rFonts w:eastAsia="FangSong" w:hint="eastAsia"/>
          <w:color w:val="000000" w:themeColor="text1"/>
          <w:kern w:val="0"/>
          <w:szCs w:val="24"/>
        </w:rPr>
        <w:t>GB 4287-2012</w:t>
      </w:r>
      <w:r w:rsidRPr="005F06E0">
        <w:rPr>
          <w:rFonts w:eastAsia="FangSong" w:hint="eastAsia"/>
          <w:color w:val="000000" w:themeColor="text1"/>
          <w:kern w:val="0"/>
          <w:szCs w:val="24"/>
        </w:rPr>
        <w:t>）及其修改单中排放限值要求标准；色度、</w:t>
      </w:r>
      <w:r w:rsidRPr="005F06E0">
        <w:rPr>
          <w:rFonts w:eastAsia="FangSong" w:hint="eastAsia"/>
          <w:color w:val="000000" w:themeColor="text1"/>
          <w:kern w:val="0"/>
          <w:szCs w:val="24"/>
        </w:rPr>
        <w:t>AOX</w:t>
      </w:r>
      <w:r w:rsidRPr="005F06E0">
        <w:rPr>
          <w:rFonts w:eastAsia="FangSong" w:hint="eastAsia"/>
          <w:color w:val="000000" w:themeColor="text1"/>
          <w:kern w:val="0"/>
          <w:szCs w:val="24"/>
        </w:rPr>
        <w:t>监测结果均满足《城镇污水处理厂污染物排放标准》（</w:t>
      </w:r>
      <w:r w:rsidRPr="005F06E0">
        <w:rPr>
          <w:rFonts w:eastAsia="FangSong" w:hint="eastAsia"/>
          <w:color w:val="000000" w:themeColor="text1"/>
          <w:kern w:val="0"/>
          <w:szCs w:val="24"/>
        </w:rPr>
        <w:t>GB 18918-2002</w:t>
      </w:r>
      <w:r w:rsidRPr="005F06E0">
        <w:rPr>
          <w:rFonts w:eastAsia="FangSong" w:hint="eastAsia"/>
          <w:color w:val="000000" w:themeColor="text1"/>
          <w:kern w:val="0"/>
          <w:szCs w:val="24"/>
        </w:rPr>
        <w:t>）及其修改单排放限值要求；硫化物监测结果满足《地表水环境质量标准》（</w:t>
      </w:r>
      <w:r w:rsidRPr="005F06E0">
        <w:rPr>
          <w:rFonts w:eastAsia="FangSong" w:hint="eastAsia"/>
          <w:color w:val="000000" w:themeColor="text1"/>
          <w:kern w:val="0"/>
          <w:szCs w:val="24"/>
        </w:rPr>
        <w:t>GB 3838-2002</w:t>
      </w:r>
      <w:r w:rsidRPr="005F06E0">
        <w:rPr>
          <w:rFonts w:eastAsia="FangSong" w:hint="eastAsia"/>
          <w:color w:val="000000" w:themeColor="text1"/>
          <w:kern w:val="0"/>
          <w:szCs w:val="24"/>
        </w:rPr>
        <w:t>）中Ⅳ类标准要求。</w:t>
      </w:r>
    </w:p>
    <w:p w14:paraId="2D81C650" w14:textId="77777777" w:rsidR="005F06E0" w:rsidRPr="005F06E0" w:rsidRDefault="005F06E0" w:rsidP="005F06E0">
      <w:pPr>
        <w:pStyle w:val="afb"/>
        <w:snapToGrid w:val="0"/>
        <w:spacing w:line="360" w:lineRule="auto"/>
        <w:ind w:firstLine="480"/>
        <w:rPr>
          <w:rFonts w:eastAsia="FangSong"/>
          <w:color w:val="000000" w:themeColor="text1"/>
          <w:kern w:val="0"/>
          <w:szCs w:val="24"/>
        </w:rPr>
      </w:pPr>
      <w:r w:rsidRPr="005F06E0">
        <w:rPr>
          <w:rFonts w:eastAsia="FangSong" w:hint="eastAsia"/>
          <w:color w:val="000000" w:themeColor="text1"/>
          <w:kern w:val="0"/>
          <w:szCs w:val="24"/>
        </w:rPr>
        <w:t>回用水排口</w:t>
      </w:r>
      <w:r w:rsidRPr="005F06E0">
        <w:rPr>
          <w:rFonts w:eastAsia="FangSong" w:hint="eastAsia"/>
          <w:color w:val="000000" w:themeColor="text1"/>
          <w:kern w:val="0"/>
          <w:szCs w:val="24"/>
        </w:rPr>
        <w:t>pH</w:t>
      </w:r>
      <w:r w:rsidRPr="005F06E0">
        <w:rPr>
          <w:rFonts w:eastAsia="FangSong" w:hint="eastAsia"/>
          <w:color w:val="000000" w:themeColor="text1"/>
          <w:kern w:val="0"/>
          <w:szCs w:val="24"/>
        </w:rPr>
        <w:t>、悬浮物、总硬度、铁、锰、色度监测结果均满足《纺织染整工业废水治理工程技术规范》（</w:t>
      </w:r>
      <w:r w:rsidRPr="005F06E0">
        <w:rPr>
          <w:rFonts w:eastAsia="FangSong" w:hint="eastAsia"/>
          <w:color w:val="000000" w:themeColor="text1"/>
          <w:kern w:val="0"/>
          <w:szCs w:val="24"/>
        </w:rPr>
        <w:t>HJ471-2020</w:t>
      </w:r>
      <w:r w:rsidRPr="005F06E0">
        <w:rPr>
          <w:rFonts w:eastAsia="FangSong" w:hint="eastAsia"/>
          <w:color w:val="000000" w:themeColor="text1"/>
          <w:kern w:val="0"/>
          <w:szCs w:val="24"/>
        </w:rPr>
        <w:t>）附录</w:t>
      </w:r>
      <w:r w:rsidRPr="005F06E0">
        <w:rPr>
          <w:rFonts w:eastAsia="FangSong" w:hint="eastAsia"/>
          <w:color w:val="000000" w:themeColor="text1"/>
          <w:kern w:val="0"/>
          <w:szCs w:val="24"/>
        </w:rPr>
        <w:t>C</w:t>
      </w:r>
      <w:r w:rsidRPr="005F06E0">
        <w:rPr>
          <w:rFonts w:eastAsia="FangSong" w:hint="eastAsia"/>
          <w:color w:val="000000" w:themeColor="text1"/>
          <w:kern w:val="0"/>
          <w:szCs w:val="24"/>
        </w:rPr>
        <w:t>中漂洗用水回用限值要求。</w:t>
      </w:r>
    </w:p>
    <w:p w14:paraId="66A1BD42" w14:textId="77777777" w:rsidR="005F06E0" w:rsidRPr="005F06E0" w:rsidRDefault="005F06E0" w:rsidP="005F06E0">
      <w:pPr>
        <w:pStyle w:val="afb"/>
        <w:snapToGrid w:val="0"/>
        <w:spacing w:line="360" w:lineRule="auto"/>
        <w:ind w:firstLine="480"/>
        <w:rPr>
          <w:rFonts w:eastAsia="FangSong"/>
          <w:color w:val="000000" w:themeColor="text1"/>
          <w:kern w:val="0"/>
          <w:szCs w:val="24"/>
        </w:rPr>
      </w:pPr>
      <w:r w:rsidRPr="005F06E0">
        <w:rPr>
          <w:rFonts w:eastAsia="FangSong" w:hint="eastAsia"/>
          <w:color w:val="000000" w:themeColor="text1"/>
          <w:kern w:val="0"/>
          <w:szCs w:val="24"/>
        </w:rPr>
        <w:t>3</w:t>
      </w:r>
      <w:r w:rsidRPr="005F06E0">
        <w:rPr>
          <w:rFonts w:eastAsia="FangSong" w:hint="eastAsia"/>
          <w:color w:val="000000" w:themeColor="text1"/>
          <w:kern w:val="0"/>
          <w:szCs w:val="24"/>
        </w:rPr>
        <w:t>、验收监测期间，拉毛（磨毛）废气排放口</w:t>
      </w:r>
      <w:r w:rsidRPr="005F06E0">
        <w:rPr>
          <w:rFonts w:eastAsia="FangSong" w:hint="eastAsia"/>
          <w:color w:val="000000" w:themeColor="text1"/>
          <w:kern w:val="0"/>
          <w:szCs w:val="24"/>
        </w:rPr>
        <w:t>DA001</w:t>
      </w:r>
      <w:r w:rsidRPr="005F06E0">
        <w:rPr>
          <w:rFonts w:eastAsia="FangSong" w:hint="eastAsia"/>
          <w:color w:val="000000" w:themeColor="text1"/>
          <w:kern w:val="0"/>
          <w:szCs w:val="24"/>
        </w:rPr>
        <w:t>排放的颗粒物满足《大</w:t>
      </w:r>
      <w:r w:rsidRPr="005F06E0">
        <w:rPr>
          <w:rFonts w:eastAsia="FangSong" w:hint="eastAsia"/>
          <w:color w:val="000000" w:themeColor="text1"/>
          <w:kern w:val="0"/>
          <w:szCs w:val="24"/>
        </w:rPr>
        <w:lastRenderedPageBreak/>
        <w:t>气污染物综合排放标准》（</w:t>
      </w:r>
      <w:r w:rsidRPr="005F06E0">
        <w:rPr>
          <w:rFonts w:eastAsia="FangSong" w:hint="eastAsia"/>
          <w:color w:val="000000" w:themeColor="text1"/>
          <w:kern w:val="0"/>
          <w:szCs w:val="24"/>
        </w:rPr>
        <w:t>GB16297-1996</w:t>
      </w:r>
      <w:r w:rsidRPr="005F06E0">
        <w:rPr>
          <w:rFonts w:eastAsia="FangSong" w:hint="eastAsia"/>
          <w:color w:val="000000" w:themeColor="text1"/>
          <w:kern w:val="0"/>
          <w:szCs w:val="24"/>
        </w:rPr>
        <w:t>）中浓度和速率限值要求。</w:t>
      </w:r>
    </w:p>
    <w:p w14:paraId="65E670C7" w14:textId="77777777" w:rsidR="005F06E0" w:rsidRPr="005F06E0" w:rsidRDefault="005F06E0" w:rsidP="005F06E0">
      <w:pPr>
        <w:pStyle w:val="afb"/>
        <w:snapToGrid w:val="0"/>
        <w:spacing w:line="360" w:lineRule="auto"/>
        <w:ind w:firstLine="480"/>
        <w:rPr>
          <w:rFonts w:eastAsia="FangSong"/>
          <w:color w:val="000000" w:themeColor="text1"/>
          <w:kern w:val="0"/>
          <w:szCs w:val="24"/>
        </w:rPr>
      </w:pPr>
      <w:r w:rsidRPr="005F06E0">
        <w:rPr>
          <w:rFonts w:eastAsia="FangSong" w:hint="eastAsia"/>
          <w:color w:val="000000" w:themeColor="text1"/>
          <w:kern w:val="0"/>
          <w:szCs w:val="24"/>
        </w:rPr>
        <w:t>定型废气排放口</w:t>
      </w:r>
      <w:r w:rsidRPr="005F06E0">
        <w:rPr>
          <w:rFonts w:eastAsia="FangSong" w:hint="eastAsia"/>
          <w:color w:val="000000" w:themeColor="text1"/>
          <w:kern w:val="0"/>
          <w:szCs w:val="24"/>
        </w:rPr>
        <w:t>DA002</w:t>
      </w:r>
      <w:r w:rsidRPr="005F06E0">
        <w:rPr>
          <w:rFonts w:eastAsia="FangSong" w:hint="eastAsia"/>
          <w:color w:val="000000" w:themeColor="text1"/>
          <w:kern w:val="0"/>
          <w:szCs w:val="24"/>
        </w:rPr>
        <w:t>排放的颗粒物、二氧化硫、氮氧化物排放浓度满足《工业炉窑大气污染综合治理方案》（环大气</w:t>
      </w:r>
      <w:r w:rsidRPr="005F06E0">
        <w:rPr>
          <w:rFonts w:eastAsia="FangSong" w:hint="eastAsia"/>
          <w:color w:val="000000" w:themeColor="text1"/>
          <w:kern w:val="0"/>
          <w:szCs w:val="24"/>
        </w:rPr>
        <w:t>[2019]56</w:t>
      </w:r>
      <w:r w:rsidRPr="005F06E0">
        <w:rPr>
          <w:rFonts w:eastAsia="FangSong" w:hint="eastAsia"/>
          <w:color w:val="000000" w:themeColor="text1"/>
          <w:kern w:val="0"/>
          <w:szCs w:val="24"/>
        </w:rPr>
        <w:t>号）中“重点区域原则上按照颗粒物、二氧化硫、氮氧化物排放限值分别不高于</w:t>
      </w:r>
      <w:r w:rsidRPr="005F06E0">
        <w:rPr>
          <w:rFonts w:eastAsia="FangSong" w:hint="eastAsia"/>
          <w:color w:val="000000" w:themeColor="text1"/>
          <w:kern w:val="0"/>
          <w:szCs w:val="24"/>
        </w:rPr>
        <w:t>30</w:t>
      </w:r>
      <w:r w:rsidRPr="005F06E0">
        <w:rPr>
          <w:rFonts w:eastAsia="FangSong" w:hint="eastAsia"/>
          <w:color w:val="000000" w:themeColor="text1"/>
          <w:kern w:val="0"/>
          <w:szCs w:val="24"/>
        </w:rPr>
        <w:t>、</w:t>
      </w:r>
      <w:r w:rsidRPr="005F06E0">
        <w:rPr>
          <w:rFonts w:eastAsia="FangSong" w:hint="eastAsia"/>
          <w:color w:val="000000" w:themeColor="text1"/>
          <w:kern w:val="0"/>
          <w:szCs w:val="24"/>
        </w:rPr>
        <w:t>200</w:t>
      </w:r>
      <w:r w:rsidRPr="005F06E0">
        <w:rPr>
          <w:rFonts w:eastAsia="FangSong" w:hint="eastAsia"/>
          <w:color w:val="000000" w:themeColor="text1"/>
          <w:kern w:val="0"/>
          <w:szCs w:val="24"/>
        </w:rPr>
        <w:t>、</w:t>
      </w:r>
      <w:r w:rsidRPr="005F06E0">
        <w:rPr>
          <w:rFonts w:eastAsia="FangSong" w:hint="eastAsia"/>
          <w:color w:val="000000" w:themeColor="text1"/>
          <w:kern w:val="0"/>
          <w:szCs w:val="24"/>
        </w:rPr>
        <w:t>300</w:t>
      </w:r>
      <w:r w:rsidRPr="005F06E0">
        <w:rPr>
          <w:rFonts w:eastAsia="FangSong" w:hint="eastAsia"/>
          <w:color w:val="000000" w:themeColor="text1"/>
          <w:kern w:val="0"/>
          <w:szCs w:val="24"/>
        </w:rPr>
        <w:t>毫克</w:t>
      </w:r>
      <w:r w:rsidRPr="005F06E0">
        <w:rPr>
          <w:rFonts w:eastAsia="FangSong" w:hint="eastAsia"/>
          <w:color w:val="000000" w:themeColor="text1"/>
          <w:kern w:val="0"/>
          <w:szCs w:val="24"/>
        </w:rPr>
        <w:t>/</w:t>
      </w:r>
      <w:r w:rsidRPr="005F06E0">
        <w:rPr>
          <w:rFonts w:eastAsia="FangSong" w:hint="eastAsia"/>
          <w:color w:val="000000" w:themeColor="text1"/>
          <w:kern w:val="0"/>
          <w:szCs w:val="24"/>
        </w:rPr>
        <w:t>立方米”限值要求；非甲烷总烃满足《大气污染物综合排放标准》（</w:t>
      </w:r>
      <w:r w:rsidRPr="005F06E0">
        <w:rPr>
          <w:rFonts w:eastAsia="FangSong" w:hint="eastAsia"/>
          <w:color w:val="000000" w:themeColor="text1"/>
          <w:kern w:val="0"/>
          <w:szCs w:val="24"/>
        </w:rPr>
        <w:t>GB16297-1996</w:t>
      </w:r>
      <w:r w:rsidRPr="005F06E0">
        <w:rPr>
          <w:rFonts w:eastAsia="FangSong" w:hint="eastAsia"/>
          <w:color w:val="000000" w:themeColor="text1"/>
          <w:kern w:val="0"/>
          <w:szCs w:val="24"/>
        </w:rPr>
        <w:t>）中浓度和速率限值要求。</w:t>
      </w:r>
    </w:p>
    <w:p w14:paraId="54818065" w14:textId="77777777" w:rsidR="005F06E0" w:rsidRPr="005F06E0" w:rsidRDefault="005F06E0" w:rsidP="005F06E0">
      <w:pPr>
        <w:pStyle w:val="afb"/>
        <w:snapToGrid w:val="0"/>
        <w:spacing w:line="360" w:lineRule="auto"/>
        <w:ind w:firstLine="480"/>
        <w:rPr>
          <w:rFonts w:eastAsia="FangSong"/>
          <w:color w:val="000000" w:themeColor="text1"/>
          <w:kern w:val="0"/>
          <w:szCs w:val="24"/>
        </w:rPr>
      </w:pPr>
      <w:r w:rsidRPr="005F06E0">
        <w:rPr>
          <w:rFonts w:eastAsia="FangSong" w:hint="eastAsia"/>
          <w:color w:val="000000" w:themeColor="text1"/>
          <w:kern w:val="0"/>
          <w:szCs w:val="24"/>
        </w:rPr>
        <w:t>烘干、染化料自动配料系统废气排放口</w:t>
      </w:r>
      <w:r w:rsidRPr="005F06E0">
        <w:rPr>
          <w:rFonts w:eastAsia="FangSong" w:hint="eastAsia"/>
          <w:color w:val="000000" w:themeColor="text1"/>
          <w:kern w:val="0"/>
          <w:szCs w:val="24"/>
        </w:rPr>
        <w:t>DA003</w:t>
      </w:r>
      <w:r w:rsidRPr="005F06E0">
        <w:rPr>
          <w:rFonts w:eastAsia="FangSong" w:hint="eastAsia"/>
          <w:color w:val="000000" w:themeColor="text1"/>
          <w:kern w:val="0"/>
          <w:szCs w:val="24"/>
        </w:rPr>
        <w:t>排放的颗粒物、非甲烷总烃满足《大气污染物综合排放标准》（</w:t>
      </w:r>
      <w:r w:rsidRPr="005F06E0">
        <w:rPr>
          <w:rFonts w:eastAsia="FangSong" w:hint="eastAsia"/>
          <w:color w:val="000000" w:themeColor="text1"/>
          <w:kern w:val="0"/>
          <w:szCs w:val="24"/>
        </w:rPr>
        <w:t>GB16297-1996</w:t>
      </w:r>
      <w:r w:rsidRPr="005F06E0">
        <w:rPr>
          <w:rFonts w:eastAsia="FangSong" w:hint="eastAsia"/>
          <w:color w:val="000000" w:themeColor="text1"/>
          <w:kern w:val="0"/>
          <w:szCs w:val="24"/>
        </w:rPr>
        <w:t>）中浓度和速率限值要求。</w:t>
      </w:r>
    </w:p>
    <w:p w14:paraId="0727976F" w14:textId="77777777" w:rsidR="005F06E0" w:rsidRPr="005F06E0" w:rsidRDefault="005F06E0" w:rsidP="005F06E0">
      <w:pPr>
        <w:pStyle w:val="afb"/>
        <w:snapToGrid w:val="0"/>
        <w:spacing w:line="360" w:lineRule="auto"/>
        <w:ind w:firstLine="480"/>
        <w:rPr>
          <w:rFonts w:eastAsia="FangSong"/>
          <w:color w:val="000000" w:themeColor="text1"/>
          <w:kern w:val="0"/>
          <w:szCs w:val="24"/>
        </w:rPr>
      </w:pPr>
      <w:r w:rsidRPr="005F06E0">
        <w:rPr>
          <w:rFonts w:eastAsia="FangSong" w:hint="eastAsia"/>
          <w:color w:val="000000" w:themeColor="text1"/>
          <w:kern w:val="0"/>
          <w:szCs w:val="24"/>
        </w:rPr>
        <w:t>污水处理站废气排放口</w:t>
      </w:r>
      <w:r w:rsidRPr="005F06E0">
        <w:rPr>
          <w:rFonts w:eastAsia="FangSong" w:hint="eastAsia"/>
          <w:color w:val="000000" w:themeColor="text1"/>
          <w:kern w:val="0"/>
          <w:szCs w:val="24"/>
        </w:rPr>
        <w:t>DA004</w:t>
      </w:r>
      <w:r w:rsidRPr="005F06E0">
        <w:rPr>
          <w:rFonts w:eastAsia="FangSong" w:hint="eastAsia"/>
          <w:color w:val="000000" w:themeColor="text1"/>
          <w:kern w:val="0"/>
          <w:szCs w:val="24"/>
        </w:rPr>
        <w:t>排放的硫化氢、氨、臭气浓度满足《恶臭污染物排放标准》（</w:t>
      </w:r>
      <w:r w:rsidRPr="005F06E0">
        <w:rPr>
          <w:rFonts w:eastAsia="FangSong" w:hint="eastAsia"/>
          <w:color w:val="000000" w:themeColor="text1"/>
          <w:kern w:val="0"/>
          <w:szCs w:val="24"/>
        </w:rPr>
        <w:t>GB14554-93</w:t>
      </w:r>
      <w:r w:rsidRPr="005F06E0">
        <w:rPr>
          <w:rFonts w:eastAsia="FangSong" w:hint="eastAsia"/>
          <w:color w:val="000000" w:themeColor="text1"/>
          <w:kern w:val="0"/>
          <w:szCs w:val="24"/>
        </w:rPr>
        <w:t>）中限值要求。</w:t>
      </w:r>
    </w:p>
    <w:p w14:paraId="14E930A7" w14:textId="77777777" w:rsidR="005F06E0" w:rsidRPr="005F06E0" w:rsidRDefault="005F06E0" w:rsidP="005F06E0">
      <w:pPr>
        <w:pStyle w:val="afb"/>
        <w:snapToGrid w:val="0"/>
        <w:spacing w:line="360" w:lineRule="auto"/>
        <w:ind w:firstLine="480"/>
        <w:rPr>
          <w:rFonts w:eastAsia="FangSong"/>
          <w:color w:val="000000" w:themeColor="text1"/>
          <w:kern w:val="0"/>
          <w:szCs w:val="24"/>
        </w:rPr>
      </w:pPr>
      <w:r w:rsidRPr="005F06E0">
        <w:rPr>
          <w:rFonts w:eastAsia="FangSong" w:hint="eastAsia"/>
          <w:color w:val="000000" w:themeColor="text1"/>
          <w:kern w:val="0"/>
          <w:szCs w:val="24"/>
        </w:rPr>
        <w:t>4</w:t>
      </w:r>
      <w:r w:rsidRPr="005F06E0">
        <w:rPr>
          <w:rFonts w:eastAsia="FangSong" w:hint="eastAsia"/>
          <w:color w:val="000000" w:themeColor="text1"/>
          <w:kern w:val="0"/>
          <w:szCs w:val="24"/>
        </w:rPr>
        <w:t>、验收监测期间，验收监测期间，项目厂界无组织排放的颗粒物浓、非甲烷总烃满足《大气污染物综合排放标准》（</w:t>
      </w:r>
      <w:r w:rsidRPr="005F06E0">
        <w:rPr>
          <w:rFonts w:eastAsia="FangSong" w:hint="eastAsia"/>
          <w:color w:val="000000" w:themeColor="text1"/>
          <w:kern w:val="0"/>
          <w:szCs w:val="24"/>
        </w:rPr>
        <w:t>GB16297-1996</w:t>
      </w:r>
      <w:r w:rsidRPr="005F06E0">
        <w:rPr>
          <w:rFonts w:eastAsia="FangSong" w:hint="eastAsia"/>
          <w:color w:val="000000" w:themeColor="text1"/>
          <w:kern w:val="0"/>
          <w:szCs w:val="24"/>
        </w:rPr>
        <w:t>）中限值要求；硫化氢、氨、臭气浓度满足《恶臭污染物排放标准》（</w:t>
      </w:r>
      <w:r w:rsidRPr="005F06E0">
        <w:rPr>
          <w:rFonts w:eastAsia="FangSong" w:hint="eastAsia"/>
          <w:color w:val="000000" w:themeColor="text1"/>
          <w:kern w:val="0"/>
          <w:szCs w:val="24"/>
        </w:rPr>
        <w:t>GB 14554-1993</w:t>
      </w:r>
      <w:r w:rsidRPr="005F06E0">
        <w:rPr>
          <w:rFonts w:eastAsia="FangSong" w:hint="eastAsia"/>
          <w:color w:val="000000" w:themeColor="text1"/>
          <w:kern w:val="0"/>
          <w:szCs w:val="24"/>
        </w:rPr>
        <w:t>）表</w:t>
      </w:r>
      <w:r w:rsidRPr="005F06E0">
        <w:rPr>
          <w:rFonts w:eastAsia="FangSong" w:hint="eastAsia"/>
          <w:color w:val="000000" w:themeColor="text1"/>
          <w:kern w:val="0"/>
          <w:szCs w:val="24"/>
        </w:rPr>
        <w:t>1</w:t>
      </w:r>
      <w:r w:rsidRPr="005F06E0">
        <w:rPr>
          <w:rFonts w:eastAsia="FangSong" w:hint="eastAsia"/>
          <w:color w:val="000000" w:themeColor="text1"/>
          <w:kern w:val="0"/>
          <w:szCs w:val="24"/>
        </w:rPr>
        <w:t>二级“新改扩建”标准限值要求。厂内非甲烷总烃无组织排放满足《挥发性有机物无组织排放控制标准》（</w:t>
      </w:r>
      <w:r w:rsidRPr="005F06E0">
        <w:rPr>
          <w:rFonts w:eastAsia="FangSong" w:hint="eastAsia"/>
          <w:color w:val="000000" w:themeColor="text1"/>
          <w:kern w:val="0"/>
          <w:szCs w:val="24"/>
        </w:rPr>
        <w:t>GB37822- 2019</w:t>
      </w:r>
      <w:r w:rsidRPr="005F06E0">
        <w:rPr>
          <w:rFonts w:eastAsia="FangSong" w:hint="eastAsia"/>
          <w:color w:val="000000" w:themeColor="text1"/>
          <w:kern w:val="0"/>
          <w:szCs w:val="24"/>
        </w:rPr>
        <w:t>）中表</w:t>
      </w:r>
      <w:r w:rsidRPr="005F06E0">
        <w:rPr>
          <w:rFonts w:eastAsia="FangSong" w:hint="eastAsia"/>
          <w:color w:val="000000" w:themeColor="text1"/>
          <w:kern w:val="0"/>
          <w:szCs w:val="24"/>
        </w:rPr>
        <w:t>A.1</w:t>
      </w:r>
      <w:r w:rsidRPr="005F06E0">
        <w:rPr>
          <w:rFonts w:eastAsia="FangSong" w:hint="eastAsia"/>
          <w:color w:val="000000" w:themeColor="text1"/>
          <w:kern w:val="0"/>
          <w:szCs w:val="24"/>
        </w:rPr>
        <w:t>标准限值要求。</w:t>
      </w:r>
    </w:p>
    <w:p w14:paraId="50FC3A67" w14:textId="77777777" w:rsidR="005F06E0" w:rsidRPr="005F06E0" w:rsidRDefault="005F06E0" w:rsidP="005F06E0">
      <w:pPr>
        <w:pStyle w:val="afb"/>
        <w:snapToGrid w:val="0"/>
        <w:spacing w:line="360" w:lineRule="auto"/>
        <w:ind w:firstLine="480"/>
        <w:rPr>
          <w:rFonts w:eastAsia="FangSong"/>
          <w:color w:val="000000" w:themeColor="text1"/>
          <w:kern w:val="0"/>
          <w:szCs w:val="24"/>
        </w:rPr>
      </w:pPr>
      <w:r w:rsidRPr="005F06E0">
        <w:rPr>
          <w:rFonts w:eastAsia="FangSong" w:hint="eastAsia"/>
          <w:color w:val="000000" w:themeColor="text1"/>
          <w:kern w:val="0"/>
          <w:szCs w:val="24"/>
        </w:rPr>
        <w:t>5</w:t>
      </w:r>
      <w:r w:rsidRPr="005F06E0">
        <w:rPr>
          <w:rFonts w:eastAsia="FangSong" w:hint="eastAsia"/>
          <w:color w:val="000000" w:themeColor="text1"/>
          <w:kern w:val="0"/>
          <w:szCs w:val="24"/>
        </w:rPr>
        <w:t>、验收监测期间，验收监测期间，厂界昼间噪声监测结果为</w:t>
      </w:r>
      <w:r w:rsidRPr="005F06E0">
        <w:rPr>
          <w:rFonts w:eastAsia="FangSong" w:hint="eastAsia"/>
          <w:color w:val="000000" w:themeColor="text1"/>
          <w:kern w:val="0"/>
          <w:szCs w:val="24"/>
        </w:rPr>
        <w:t>51~57dB(A)</w:t>
      </w:r>
      <w:r w:rsidRPr="005F06E0">
        <w:rPr>
          <w:rFonts w:eastAsia="FangSong" w:hint="eastAsia"/>
          <w:color w:val="000000" w:themeColor="text1"/>
          <w:kern w:val="0"/>
          <w:szCs w:val="24"/>
        </w:rPr>
        <w:t>，夜间噪声监测结果为</w:t>
      </w:r>
      <w:r w:rsidRPr="005F06E0">
        <w:rPr>
          <w:rFonts w:eastAsia="FangSong" w:hint="eastAsia"/>
          <w:color w:val="000000" w:themeColor="text1"/>
          <w:kern w:val="0"/>
          <w:szCs w:val="24"/>
        </w:rPr>
        <w:t>46~54B(A)</w:t>
      </w:r>
      <w:r w:rsidRPr="005F06E0">
        <w:rPr>
          <w:rFonts w:eastAsia="FangSong" w:hint="eastAsia"/>
          <w:color w:val="000000" w:themeColor="text1"/>
          <w:kern w:val="0"/>
          <w:szCs w:val="24"/>
        </w:rPr>
        <w:t>，监测结果满足《工业企业厂界环境噪声排放标准》（</w:t>
      </w:r>
      <w:r w:rsidRPr="005F06E0">
        <w:rPr>
          <w:rFonts w:eastAsia="FangSong" w:hint="eastAsia"/>
          <w:color w:val="000000" w:themeColor="text1"/>
          <w:kern w:val="0"/>
          <w:szCs w:val="24"/>
        </w:rPr>
        <w:t>GB 12348-2008</w:t>
      </w:r>
      <w:r w:rsidRPr="005F06E0">
        <w:rPr>
          <w:rFonts w:eastAsia="FangSong" w:hint="eastAsia"/>
          <w:color w:val="000000" w:themeColor="text1"/>
          <w:kern w:val="0"/>
          <w:szCs w:val="24"/>
        </w:rPr>
        <w:t>）中</w:t>
      </w:r>
      <w:r w:rsidRPr="005F06E0">
        <w:rPr>
          <w:rFonts w:eastAsia="FangSong" w:hint="eastAsia"/>
          <w:color w:val="000000" w:themeColor="text1"/>
          <w:kern w:val="0"/>
          <w:szCs w:val="24"/>
        </w:rPr>
        <w:t>3</w:t>
      </w:r>
      <w:r w:rsidRPr="005F06E0">
        <w:rPr>
          <w:rFonts w:eastAsia="FangSong" w:hint="eastAsia"/>
          <w:color w:val="000000" w:themeColor="text1"/>
          <w:kern w:val="0"/>
          <w:szCs w:val="24"/>
        </w:rPr>
        <w:t>类标准限值要求。</w:t>
      </w:r>
    </w:p>
    <w:p w14:paraId="20673704" w14:textId="7759630C" w:rsidR="00193493" w:rsidRDefault="005F06E0" w:rsidP="005F06E0">
      <w:pPr>
        <w:pStyle w:val="afb"/>
        <w:snapToGrid w:val="0"/>
        <w:spacing w:line="360" w:lineRule="auto"/>
        <w:ind w:firstLine="480"/>
        <w:rPr>
          <w:rFonts w:eastAsia="FangSong"/>
          <w:color w:val="000000" w:themeColor="text1"/>
          <w:kern w:val="0"/>
          <w:szCs w:val="24"/>
        </w:rPr>
      </w:pPr>
      <w:r w:rsidRPr="005F06E0">
        <w:rPr>
          <w:rFonts w:eastAsia="FangSong" w:hint="eastAsia"/>
          <w:color w:val="000000" w:themeColor="text1"/>
          <w:kern w:val="0"/>
          <w:szCs w:val="24"/>
        </w:rPr>
        <w:t>6</w:t>
      </w:r>
      <w:r w:rsidRPr="005F06E0">
        <w:rPr>
          <w:rFonts w:eastAsia="FangSong" w:hint="eastAsia"/>
          <w:color w:val="000000" w:themeColor="text1"/>
          <w:kern w:val="0"/>
          <w:szCs w:val="24"/>
        </w:rPr>
        <w:t>、本项目颗粒物、二氧化硫、氮氧化物、挥发性有机物、</w:t>
      </w:r>
      <w:r w:rsidRPr="005F06E0">
        <w:rPr>
          <w:rFonts w:eastAsia="FangSong" w:hint="eastAsia"/>
          <w:color w:val="000000" w:themeColor="text1"/>
          <w:kern w:val="0"/>
          <w:szCs w:val="24"/>
        </w:rPr>
        <w:t>COD</w:t>
      </w:r>
      <w:r w:rsidRPr="005F06E0">
        <w:rPr>
          <w:rFonts w:eastAsia="FangSong" w:hint="eastAsia"/>
          <w:color w:val="000000" w:themeColor="text1"/>
          <w:kern w:val="0"/>
          <w:szCs w:val="24"/>
        </w:rPr>
        <w:t>、氨氮年排放量能够满足《安徽盈通纺织科技有限公司印染生产线技改项目环境影响报告书》中厂区现有污染物排放总量控制指标要求</w:t>
      </w:r>
      <w:r w:rsidR="00EF645A" w:rsidRPr="00EF645A">
        <w:rPr>
          <w:rFonts w:eastAsia="FangSong" w:hint="eastAsia"/>
          <w:color w:val="000000" w:themeColor="text1"/>
          <w:kern w:val="0"/>
          <w:szCs w:val="24"/>
        </w:rPr>
        <w:t>。</w:t>
      </w:r>
    </w:p>
    <w:p w14:paraId="421E7AC0" w14:textId="15190521" w:rsidR="005F06E0" w:rsidRPr="00EF645A" w:rsidRDefault="005F06E0" w:rsidP="005F06E0">
      <w:pPr>
        <w:pStyle w:val="afb"/>
        <w:snapToGrid w:val="0"/>
        <w:spacing w:line="360" w:lineRule="auto"/>
        <w:ind w:firstLine="480"/>
        <w:rPr>
          <w:rFonts w:eastAsia="FangSong"/>
          <w:color w:val="000000" w:themeColor="text1"/>
          <w:kern w:val="0"/>
          <w:szCs w:val="24"/>
        </w:rPr>
      </w:pPr>
      <w:r>
        <w:rPr>
          <w:rFonts w:eastAsia="FangSong" w:hint="eastAsia"/>
          <w:color w:val="000000" w:themeColor="text1"/>
          <w:kern w:val="0"/>
          <w:szCs w:val="24"/>
        </w:rPr>
        <w:t>7</w:t>
      </w:r>
      <w:r>
        <w:rPr>
          <w:rFonts w:eastAsia="FangSong" w:hint="eastAsia"/>
          <w:color w:val="000000" w:themeColor="text1"/>
          <w:kern w:val="0"/>
          <w:szCs w:val="24"/>
        </w:rPr>
        <w:t>、</w:t>
      </w:r>
      <w:r w:rsidR="00EB09CA" w:rsidRPr="00EB09CA">
        <w:rPr>
          <w:rFonts w:eastAsia="FangSong"/>
          <w:color w:val="000000" w:themeColor="text1"/>
          <w:kern w:val="0"/>
          <w:szCs w:val="24"/>
        </w:rPr>
        <w:t>验收监测期间，厂区地下水监测井中除锰、总大肠菌群、菌落总数外各检测因子的监测结果满足《地下水质量标准》（</w:t>
      </w:r>
      <w:r w:rsidR="00EB09CA" w:rsidRPr="00EB09CA">
        <w:rPr>
          <w:rFonts w:eastAsia="FangSong"/>
          <w:color w:val="000000" w:themeColor="text1"/>
          <w:kern w:val="0"/>
          <w:szCs w:val="24"/>
        </w:rPr>
        <w:t>GB/T14848- 2017</w:t>
      </w:r>
      <w:r w:rsidR="00EB09CA" w:rsidRPr="00EB09CA">
        <w:rPr>
          <w:rFonts w:eastAsia="FangSong"/>
          <w:color w:val="000000" w:themeColor="text1"/>
          <w:kern w:val="0"/>
          <w:szCs w:val="24"/>
        </w:rPr>
        <w:t>）表</w:t>
      </w:r>
      <w:r w:rsidR="00EB09CA" w:rsidRPr="00EB09CA">
        <w:rPr>
          <w:rFonts w:eastAsia="FangSong"/>
          <w:color w:val="000000" w:themeColor="text1"/>
          <w:kern w:val="0"/>
          <w:szCs w:val="24"/>
        </w:rPr>
        <w:t>1</w:t>
      </w:r>
      <w:r w:rsidR="00EB09CA" w:rsidRPr="00EB09CA">
        <w:rPr>
          <w:rFonts w:eastAsia="FangSong"/>
          <w:color w:val="000000" w:themeColor="text1"/>
          <w:kern w:val="0"/>
          <w:szCs w:val="24"/>
        </w:rPr>
        <w:t>中</w:t>
      </w:r>
      <w:r w:rsidR="00EB09CA" w:rsidRPr="00EB09CA">
        <w:rPr>
          <w:rFonts w:eastAsia="FangSong"/>
          <w:color w:val="000000" w:themeColor="text1"/>
          <w:kern w:val="0"/>
          <w:szCs w:val="24"/>
        </w:rPr>
        <w:t>III</w:t>
      </w:r>
      <w:r w:rsidR="00EB09CA" w:rsidRPr="00EB09CA">
        <w:rPr>
          <w:rFonts w:eastAsia="FangSong"/>
          <w:color w:val="000000" w:themeColor="text1"/>
          <w:kern w:val="0"/>
          <w:szCs w:val="24"/>
        </w:rPr>
        <w:t>类限值要求；苯胺类化合物未检出。</w:t>
      </w:r>
      <w:r w:rsidR="009461F8" w:rsidRPr="009461F8">
        <w:rPr>
          <w:rFonts w:eastAsia="FangSong"/>
          <w:color w:val="000000" w:themeColor="text1"/>
          <w:kern w:val="0"/>
          <w:szCs w:val="24"/>
        </w:rPr>
        <w:t>根据项目环评报告，项目所在地的地下水整体流向为西北至东南（厂区西北角</w:t>
      </w:r>
      <w:r w:rsidR="009461F8" w:rsidRPr="009461F8">
        <w:rPr>
          <w:rFonts w:eastAsia="FangSong"/>
          <w:color w:val="000000" w:themeColor="text1"/>
          <w:kern w:val="0"/>
          <w:szCs w:val="24"/>
        </w:rPr>
        <w:t>J12</w:t>
      </w:r>
      <w:r w:rsidR="009461F8" w:rsidRPr="009461F8">
        <w:rPr>
          <w:rFonts w:eastAsia="FangSong"/>
          <w:color w:val="000000" w:themeColor="text1"/>
          <w:kern w:val="0"/>
          <w:szCs w:val="24"/>
        </w:rPr>
        <w:t>、厂区东北角</w:t>
      </w:r>
      <w:r w:rsidR="009461F8" w:rsidRPr="009461F8">
        <w:rPr>
          <w:rFonts w:eastAsia="FangSong"/>
          <w:color w:val="000000" w:themeColor="text1"/>
          <w:kern w:val="0"/>
          <w:szCs w:val="24"/>
        </w:rPr>
        <w:t>J3</w:t>
      </w:r>
      <w:r w:rsidR="009461F8" w:rsidRPr="009461F8">
        <w:rPr>
          <w:rFonts w:eastAsia="FangSong"/>
          <w:color w:val="000000" w:themeColor="text1"/>
          <w:kern w:val="0"/>
          <w:szCs w:val="24"/>
        </w:rPr>
        <w:t>为上游，污水处理站东南侧</w:t>
      </w:r>
      <w:r w:rsidR="009461F8" w:rsidRPr="009461F8">
        <w:rPr>
          <w:rFonts w:eastAsia="FangSong"/>
          <w:color w:val="000000" w:themeColor="text1"/>
          <w:kern w:val="0"/>
          <w:szCs w:val="24"/>
        </w:rPr>
        <w:t>J1</w:t>
      </w:r>
      <w:r w:rsidR="009461F8" w:rsidRPr="009461F8">
        <w:rPr>
          <w:rFonts w:eastAsia="FangSong"/>
          <w:color w:val="000000" w:themeColor="text1"/>
          <w:kern w:val="0"/>
          <w:szCs w:val="24"/>
        </w:rPr>
        <w:t>为下游）。厂区西北角</w:t>
      </w:r>
      <w:r w:rsidR="009461F8" w:rsidRPr="009461F8">
        <w:rPr>
          <w:rFonts w:eastAsia="FangSong"/>
          <w:color w:val="000000" w:themeColor="text1"/>
          <w:kern w:val="0"/>
          <w:szCs w:val="24"/>
        </w:rPr>
        <w:t>J2</w:t>
      </w:r>
      <w:r w:rsidR="009461F8" w:rsidRPr="009461F8">
        <w:rPr>
          <w:rFonts w:eastAsia="FangSong"/>
          <w:color w:val="000000" w:themeColor="text1"/>
          <w:kern w:val="0"/>
          <w:szCs w:val="24"/>
        </w:rPr>
        <w:t>和厂区东北角</w:t>
      </w:r>
      <w:r w:rsidR="009461F8" w:rsidRPr="009461F8">
        <w:rPr>
          <w:rFonts w:eastAsia="FangSong"/>
          <w:color w:val="000000" w:themeColor="text1"/>
          <w:kern w:val="0"/>
          <w:szCs w:val="24"/>
        </w:rPr>
        <w:t>J3</w:t>
      </w:r>
      <w:r w:rsidR="009461F8" w:rsidRPr="009461F8">
        <w:rPr>
          <w:rFonts w:eastAsia="FangSong"/>
          <w:color w:val="000000" w:themeColor="text1"/>
          <w:kern w:val="0"/>
          <w:szCs w:val="24"/>
        </w:rPr>
        <w:t>位于项目空地，周边没有建设内容和堆积物，且未规划污水管道。同时，本项目所用原辅料中并不含有锰元素，建设期间对污水处理站进行改造并通过工程质量验收，因此可排除项目生产或污水站渗漏导致地下水的锰、菌落总数和总大肠菌群等水质超标的情况。经综合判断，导致项目厂区地下水的锰、菌落总数和总大肠菌群未达到《地下水质量标准》</w:t>
      </w:r>
      <w:r w:rsidR="009461F8" w:rsidRPr="009461F8">
        <w:rPr>
          <w:rFonts w:eastAsia="FangSong"/>
          <w:color w:val="000000" w:themeColor="text1"/>
          <w:kern w:val="0"/>
          <w:szCs w:val="24"/>
        </w:rPr>
        <w:lastRenderedPageBreak/>
        <w:t>（</w:t>
      </w:r>
      <w:r w:rsidR="009461F8" w:rsidRPr="009461F8">
        <w:rPr>
          <w:rFonts w:eastAsia="FangSong"/>
          <w:color w:val="000000" w:themeColor="text1"/>
          <w:kern w:val="0"/>
          <w:szCs w:val="24"/>
        </w:rPr>
        <w:t>GB/T14848-2017</w:t>
      </w:r>
      <w:r w:rsidR="009461F8" w:rsidRPr="009461F8">
        <w:rPr>
          <w:rFonts w:eastAsia="FangSong"/>
          <w:color w:val="000000" w:themeColor="text1"/>
          <w:kern w:val="0"/>
          <w:szCs w:val="24"/>
        </w:rPr>
        <w:t>）表</w:t>
      </w:r>
      <w:r w:rsidR="009461F8" w:rsidRPr="009461F8">
        <w:rPr>
          <w:rFonts w:eastAsia="FangSong"/>
          <w:color w:val="000000" w:themeColor="text1"/>
          <w:kern w:val="0"/>
          <w:szCs w:val="24"/>
        </w:rPr>
        <w:t>1</w:t>
      </w:r>
      <w:r w:rsidR="009461F8" w:rsidRPr="009461F8">
        <w:rPr>
          <w:rFonts w:eastAsia="FangSong"/>
          <w:color w:val="000000" w:themeColor="text1"/>
          <w:kern w:val="0"/>
          <w:szCs w:val="24"/>
        </w:rPr>
        <w:t>中</w:t>
      </w:r>
      <w:r w:rsidR="009461F8" w:rsidRPr="009461F8">
        <w:rPr>
          <w:rFonts w:eastAsia="FangSong"/>
          <w:color w:val="000000" w:themeColor="text1"/>
          <w:kern w:val="0"/>
          <w:szCs w:val="24"/>
        </w:rPr>
        <w:t>III</w:t>
      </w:r>
      <w:r w:rsidR="009461F8" w:rsidRPr="009461F8">
        <w:rPr>
          <w:rFonts w:eastAsia="FangSong"/>
          <w:color w:val="000000" w:themeColor="text1"/>
          <w:kern w:val="0"/>
          <w:szCs w:val="24"/>
        </w:rPr>
        <w:t>类限值要求的主要原因为上游地下水污染</w:t>
      </w:r>
      <w:r w:rsidR="00EB09CA" w:rsidRPr="00EB09CA">
        <w:rPr>
          <w:rFonts w:eastAsia="FangSong"/>
          <w:color w:val="000000" w:themeColor="text1"/>
          <w:kern w:val="0"/>
          <w:szCs w:val="24"/>
        </w:rPr>
        <w:t>。</w:t>
      </w:r>
    </w:p>
    <w:p w14:paraId="70EF7F06" w14:textId="25E59533" w:rsidR="00193493" w:rsidRDefault="000918CE" w:rsidP="00C04D3D">
      <w:pPr>
        <w:pStyle w:val="af4"/>
        <w:snapToGrid w:val="0"/>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hint="eastAsia"/>
          <w:b/>
          <w:color w:val="000000" w:themeColor="text1"/>
        </w:rPr>
        <w:t>五</w:t>
      </w:r>
      <w:r w:rsidR="00DD193F">
        <w:rPr>
          <w:rFonts w:ascii="Times New Roman" w:eastAsia="FangSong" w:hAnsi="Times New Roman" w:cs="Times New Roman"/>
          <w:b/>
          <w:color w:val="000000" w:themeColor="text1"/>
        </w:rPr>
        <w:t>、验收结论</w:t>
      </w:r>
    </w:p>
    <w:p w14:paraId="2EE90B8E" w14:textId="10C27B13" w:rsidR="00193493" w:rsidRDefault="005F06E0" w:rsidP="00C04D3D">
      <w:pPr>
        <w:pStyle w:val="af4"/>
        <w:snapToGrid w:val="0"/>
        <w:spacing w:before="0" w:beforeAutospacing="0" w:after="0" w:afterAutospacing="0" w:line="360" w:lineRule="auto"/>
        <w:ind w:firstLineChars="200" w:firstLine="480"/>
        <w:jc w:val="both"/>
        <w:rPr>
          <w:rFonts w:eastAsia="FangSong" w:hint="eastAsia"/>
        </w:rPr>
      </w:pPr>
      <w:r w:rsidRPr="005F06E0">
        <w:rPr>
          <w:rFonts w:eastAsia="FangSong"/>
        </w:rPr>
        <w:t>综上所述，安徽盈通纺织科技有限公司印染生产线技改项目执行了环境影响评价制度和环保</w:t>
      </w:r>
      <w:r w:rsidRPr="005F06E0">
        <w:rPr>
          <w:rFonts w:eastAsia="FangSong"/>
        </w:rPr>
        <w:t>“</w:t>
      </w:r>
      <w:r w:rsidRPr="005F06E0">
        <w:rPr>
          <w:rFonts w:eastAsia="FangSong"/>
        </w:rPr>
        <w:t>三同时</w:t>
      </w:r>
      <w:r w:rsidRPr="005F06E0">
        <w:rPr>
          <w:rFonts w:eastAsia="FangSong"/>
        </w:rPr>
        <w:t>”</w:t>
      </w:r>
      <w:r w:rsidRPr="005F06E0">
        <w:rPr>
          <w:rFonts w:eastAsia="FangSong"/>
        </w:rPr>
        <w:t>制度，项目建设内容按照环评报告书及相关审批决定要求落实了污染防治措施，主要污染物达标排放，符合总量控制指标，完成排污许可证变更、应急预案备案和污染源自动监控设备的验收和联网工作，不存在《建设项目竣工环境保护验收暂行办法》中九条不予验收的情形，本项目竣工环境保护验收合格</w:t>
      </w:r>
      <w:r w:rsidR="00DD193F" w:rsidRPr="005C0E83">
        <w:rPr>
          <w:rFonts w:ascii="Times New Roman" w:eastAsia="FangSong" w:hAnsi="Times New Roman" w:cs="Times New Roman"/>
        </w:rPr>
        <w:t>。</w:t>
      </w:r>
    </w:p>
    <w:p w14:paraId="037A1066" w14:textId="783860C6" w:rsidR="00193493" w:rsidRDefault="000918CE">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hint="eastAsia"/>
          <w:b/>
          <w:color w:val="000000" w:themeColor="text1"/>
        </w:rPr>
        <w:t>六</w:t>
      </w:r>
      <w:r w:rsidR="00DD193F">
        <w:rPr>
          <w:rFonts w:ascii="Times New Roman" w:eastAsia="FangSong" w:hAnsi="Times New Roman" w:cs="Times New Roman"/>
          <w:b/>
          <w:color w:val="000000" w:themeColor="text1"/>
        </w:rPr>
        <w:t>、</w:t>
      </w:r>
      <w:r w:rsidR="00DD193F">
        <w:rPr>
          <w:rFonts w:ascii="Times New Roman" w:eastAsia="FangSong" w:hAnsi="FangSong" w:cs="Times New Roman"/>
          <w:b/>
          <w:color w:val="000000" w:themeColor="text1"/>
        </w:rPr>
        <w:t>验收人员信息</w:t>
      </w:r>
    </w:p>
    <w:p w14:paraId="7CD3CB67"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FangSong" w:cs="Times New Roman"/>
          <w:color w:val="000000" w:themeColor="text1"/>
        </w:rPr>
        <w:t>验收工作组名单附后。</w:t>
      </w:r>
    </w:p>
    <w:p w14:paraId="79794DC0" w14:textId="4F2EB9A0" w:rsidR="00F54F6D" w:rsidRDefault="00DD193F">
      <w:pPr>
        <w:pStyle w:val="af4"/>
        <w:spacing w:before="0" w:beforeAutospacing="0" w:after="0" w:afterAutospacing="0" w:line="360" w:lineRule="auto"/>
        <w:ind w:firstLine="200"/>
        <w:jc w:val="right"/>
        <w:rPr>
          <w:rFonts w:eastAsia="FangSong" w:hint="eastAsia"/>
        </w:rPr>
      </w:pPr>
      <w:r>
        <w:rPr>
          <w:rFonts w:ascii="Times New Roman" w:eastAsia="FangSong" w:hAnsi="Times New Roman" w:cs="Times New Roman"/>
          <w:color w:val="000000" w:themeColor="text1"/>
        </w:rPr>
        <w:t xml:space="preserve">                    </w:t>
      </w:r>
      <w:r w:rsidR="005F06E0" w:rsidRPr="005F06E0">
        <w:rPr>
          <w:rFonts w:eastAsia="FangSong"/>
        </w:rPr>
        <w:t>安徽盈通纺织科技有限公司</w:t>
      </w:r>
    </w:p>
    <w:p w14:paraId="01785760" w14:textId="447B95E9" w:rsidR="00193493" w:rsidRDefault="00DD193F">
      <w:pPr>
        <w:pStyle w:val="af4"/>
        <w:spacing w:before="0" w:beforeAutospacing="0" w:after="0" w:afterAutospacing="0" w:line="360" w:lineRule="auto"/>
        <w:ind w:firstLine="200"/>
        <w:jc w:val="right"/>
        <w:rPr>
          <w:rFonts w:ascii="Times New Roman" w:eastAsia="FangSong" w:hAnsi="Times New Roman" w:cs="Times New Roman"/>
          <w:color w:val="FF0000"/>
        </w:rPr>
      </w:pPr>
      <w:r>
        <w:rPr>
          <w:rFonts w:ascii="Times New Roman" w:eastAsia="FangSong" w:hAnsi="Times New Roman" w:cs="Times New Roman"/>
        </w:rPr>
        <w:t xml:space="preserve"> 202</w:t>
      </w:r>
      <w:r w:rsidR="00EF645A">
        <w:rPr>
          <w:rFonts w:ascii="Times New Roman" w:eastAsia="FangSong" w:hAnsi="Times New Roman" w:cs="Times New Roman" w:hint="eastAsia"/>
        </w:rPr>
        <w:t>6</w:t>
      </w:r>
      <w:r>
        <w:rPr>
          <w:rFonts w:ascii="Times New Roman" w:eastAsia="FangSong" w:hAnsi="FangSong" w:cs="Times New Roman"/>
        </w:rPr>
        <w:t>年</w:t>
      </w:r>
      <w:r w:rsidR="00DA27D4">
        <w:rPr>
          <w:rFonts w:ascii="Times New Roman" w:eastAsia="FangSong" w:hAnsi="Times New Roman" w:cs="Times New Roman" w:hint="eastAsia"/>
        </w:rPr>
        <w:t>8</w:t>
      </w:r>
      <w:r>
        <w:rPr>
          <w:rFonts w:ascii="Times New Roman" w:eastAsia="FangSong" w:hAnsi="FangSong" w:cs="Times New Roman"/>
        </w:rPr>
        <w:t>月</w:t>
      </w:r>
      <w:r w:rsidR="005F06E0">
        <w:rPr>
          <w:rFonts w:ascii="Times New Roman" w:eastAsia="FangSong" w:hAnsi="Times New Roman" w:cs="Times New Roman" w:hint="eastAsia"/>
        </w:rPr>
        <w:t>20</w:t>
      </w:r>
      <w:r>
        <w:rPr>
          <w:rFonts w:ascii="Times New Roman" w:eastAsia="FangSong" w:hAnsi="FangSong" w:cs="Times New Roman"/>
        </w:rPr>
        <w:t>日</w:t>
      </w:r>
    </w:p>
    <w:sectPr w:rsidR="00193493">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853A8" w14:textId="77777777" w:rsidR="003C361C" w:rsidRDefault="003C361C">
      <w:r>
        <w:separator/>
      </w:r>
    </w:p>
  </w:endnote>
  <w:endnote w:type="continuationSeparator" w:id="0">
    <w:p w14:paraId="79BDC278" w14:textId="77777777" w:rsidR="003C361C" w:rsidRDefault="003C3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仿宋_GB2312">
    <w:altName w:val="FangSong"/>
    <w:charset w:val="86"/>
    <w:family w:val="modern"/>
    <w:pitch w:val="default"/>
    <w:sig w:usb0="00000001" w:usb1="080E0000" w:usb2="00000000" w:usb3="00000000" w:csb0="00040000" w:csb1="00000000"/>
  </w:font>
  <w:font w:name="FangSong">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458373"/>
    </w:sdtPr>
    <w:sdtContent>
      <w:p w14:paraId="69B91B24" w14:textId="77777777" w:rsidR="00193493" w:rsidRDefault="00DD193F">
        <w:pPr>
          <w:pStyle w:val="af0"/>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p w14:paraId="7D5314E2" w14:textId="77777777" w:rsidR="00193493" w:rsidRDefault="0019349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5C965" w14:textId="77777777" w:rsidR="003C361C" w:rsidRDefault="003C361C">
      <w:r>
        <w:separator/>
      </w:r>
    </w:p>
  </w:footnote>
  <w:footnote w:type="continuationSeparator" w:id="0">
    <w:p w14:paraId="688FD88E" w14:textId="77777777" w:rsidR="003C361C" w:rsidRDefault="003C36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B4906F"/>
    <w:multiLevelType w:val="singleLevel"/>
    <w:tmpl w:val="BBB4906F"/>
    <w:lvl w:ilvl="0">
      <w:start w:val="1"/>
      <w:numFmt w:val="bullet"/>
      <w:pStyle w:val="5"/>
      <w:lvlText w:val=""/>
      <w:lvlJc w:val="left"/>
      <w:pPr>
        <w:tabs>
          <w:tab w:val="left" w:pos="2040"/>
        </w:tabs>
        <w:ind w:left="2040" w:hanging="360"/>
      </w:pPr>
      <w:rPr>
        <w:rFonts w:ascii="Wingdings" w:hAnsi="Wingdings" w:hint="default"/>
      </w:rPr>
    </w:lvl>
  </w:abstractNum>
  <w:num w:numId="1" w16cid:durableId="553007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NiMmE5NDYwNzkyMDMyOWU5OWMzZjRiMDlhZDcxZjMifQ=="/>
  </w:docVars>
  <w:rsids>
    <w:rsidRoot w:val="000842C8"/>
    <w:rsid w:val="00002439"/>
    <w:rsid w:val="0001242A"/>
    <w:rsid w:val="000137BB"/>
    <w:rsid w:val="0001744C"/>
    <w:rsid w:val="0002157A"/>
    <w:rsid w:val="00022C94"/>
    <w:rsid w:val="00024934"/>
    <w:rsid w:val="00025116"/>
    <w:rsid w:val="000346D4"/>
    <w:rsid w:val="00035AA1"/>
    <w:rsid w:val="00037D81"/>
    <w:rsid w:val="0004012A"/>
    <w:rsid w:val="00041F37"/>
    <w:rsid w:val="000504B8"/>
    <w:rsid w:val="000550DA"/>
    <w:rsid w:val="00055557"/>
    <w:rsid w:val="00057B38"/>
    <w:rsid w:val="00061A75"/>
    <w:rsid w:val="000650A0"/>
    <w:rsid w:val="000675E9"/>
    <w:rsid w:val="00071501"/>
    <w:rsid w:val="00073AB3"/>
    <w:rsid w:val="000766C5"/>
    <w:rsid w:val="00077706"/>
    <w:rsid w:val="000842C8"/>
    <w:rsid w:val="00084FDA"/>
    <w:rsid w:val="00086B56"/>
    <w:rsid w:val="000918CE"/>
    <w:rsid w:val="000A086B"/>
    <w:rsid w:val="000A5717"/>
    <w:rsid w:val="000A611C"/>
    <w:rsid w:val="000B0F99"/>
    <w:rsid w:val="000B3747"/>
    <w:rsid w:val="000C10BF"/>
    <w:rsid w:val="000C376B"/>
    <w:rsid w:val="000D02DB"/>
    <w:rsid w:val="000D3666"/>
    <w:rsid w:val="000D5574"/>
    <w:rsid w:val="000E3011"/>
    <w:rsid w:val="000E341D"/>
    <w:rsid w:val="000E397C"/>
    <w:rsid w:val="000F109D"/>
    <w:rsid w:val="000F3AF9"/>
    <w:rsid w:val="000F64F8"/>
    <w:rsid w:val="00102433"/>
    <w:rsid w:val="00103BDD"/>
    <w:rsid w:val="00116F17"/>
    <w:rsid w:val="001237E3"/>
    <w:rsid w:val="00130790"/>
    <w:rsid w:val="00131630"/>
    <w:rsid w:val="00135D80"/>
    <w:rsid w:val="00140127"/>
    <w:rsid w:val="001444EF"/>
    <w:rsid w:val="00152AD1"/>
    <w:rsid w:val="00152FE0"/>
    <w:rsid w:val="001633F6"/>
    <w:rsid w:val="00165FD6"/>
    <w:rsid w:val="00171BCF"/>
    <w:rsid w:val="0017637D"/>
    <w:rsid w:val="00182415"/>
    <w:rsid w:val="001832CE"/>
    <w:rsid w:val="0018542A"/>
    <w:rsid w:val="00192B1C"/>
    <w:rsid w:val="00193493"/>
    <w:rsid w:val="001A130C"/>
    <w:rsid w:val="001A14B3"/>
    <w:rsid w:val="001A5A45"/>
    <w:rsid w:val="001B1ABA"/>
    <w:rsid w:val="001B40E3"/>
    <w:rsid w:val="001B4CA9"/>
    <w:rsid w:val="001B7947"/>
    <w:rsid w:val="001C51E2"/>
    <w:rsid w:val="001D0263"/>
    <w:rsid w:val="001D2B5D"/>
    <w:rsid w:val="001E0DE7"/>
    <w:rsid w:val="001F212C"/>
    <w:rsid w:val="001F235C"/>
    <w:rsid w:val="002047AC"/>
    <w:rsid w:val="00222F06"/>
    <w:rsid w:val="0022337A"/>
    <w:rsid w:val="00223432"/>
    <w:rsid w:val="00224A5A"/>
    <w:rsid w:val="00226ACB"/>
    <w:rsid w:val="0023059A"/>
    <w:rsid w:val="00231E1B"/>
    <w:rsid w:val="0023262E"/>
    <w:rsid w:val="002326E4"/>
    <w:rsid w:val="00235A20"/>
    <w:rsid w:val="00237C8E"/>
    <w:rsid w:val="00240B1E"/>
    <w:rsid w:val="0024150C"/>
    <w:rsid w:val="00241E48"/>
    <w:rsid w:val="002503E3"/>
    <w:rsid w:val="002544FA"/>
    <w:rsid w:val="002547BC"/>
    <w:rsid w:val="0025637B"/>
    <w:rsid w:val="00256F40"/>
    <w:rsid w:val="002604D9"/>
    <w:rsid w:val="00262643"/>
    <w:rsid w:val="00267B04"/>
    <w:rsid w:val="00276FF8"/>
    <w:rsid w:val="00283281"/>
    <w:rsid w:val="00283BB6"/>
    <w:rsid w:val="00285E03"/>
    <w:rsid w:val="00290602"/>
    <w:rsid w:val="002953CF"/>
    <w:rsid w:val="00296474"/>
    <w:rsid w:val="00297E51"/>
    <w:rsid w:val="002B7240"/>
    <w:rsid w:val="002B79A4"/>
    <w:rsid w:val="002C7881"/>
    <w:rsid w:val="002D12DC"/>
    <w:rsid w:val="002E05E7"/>
    <w:rsid w:val="002E12C8"/>
    <w:rsid w:val="002F1985"/>
    <w:rsid w:val="002F53DC"/>
    <w:rsid w:val="00307D01"/>
    <w:rsid w:val="00310201"/>
    <w:rsid w:val="0031264B"/>
    <w:rsid w:val="00313D60"/>
    <w:rsid w:val="00316305"/>
    <w:rsid w:val="00325085"/>
    <w:rsid w:val="00327103"/>
    <w:rsid w:val="00330CBA"/>
    <w:rsid w:val="0033257A"/>
    <w:rsid w:val="0033379E"/>
    <w:rsid w:val="00343704"/>
    <w:rsid w:val="00345F04"/>
    <w:rsid w:val="0034684F"/>
    <w:rsid w:val="00350B2D"/>
    <w:rsid w:val="00356344"/>
    <w:rsid w:val="003578FC"/>
    <w:rsid w:val="003628A5"/>
    <w:rsid w:val="003652BF"/>
    <w:rsid w:val="00365C3D"/>
    <w:rsid w:val="00367ED9"/>
    <w:rsid w:val="003700A7"/>
    <w:rsid w:val="00370222"/>
    <w:rsid w:val="00374678"/>
    <w:rsid w:val="00374CC7"/>
    <w:rsid w:val="00376B22"/>
    <w:rsid w:val="00382711"/>
    <w:rsid w:val="0038483A"/>
    <w:rsid w:val="0038566B"/>
    <w:rsid w:val="00390FB3"/>
    <w:rsid w:val="00393383"/>
    <w:rsid w:val="003A2633"/>
    <w:rsid w:val="003B477B"/>
    <w:rsid w:val="003B59FA"/>
    <w:rsid w:val="003C361C"/>
    <w:rsid w:val="003C3E37"/>
    <w:rsid w:val="003C5C34"/>
    <w:rsid w:val="003C77FE"/>
    <w:rsid w:val="003D3B09"/>
    <w:rsid w:val="003D45D8"/>
    <w:rsid w:val="003D4D96"/>
    <w:rsid w:val="003D72CB"/>
    <w:rsid w:val="003E2B85"/>
    <w:rsid w:val="003E51FD"/>
    <w:rsid w:val="003E6223"/>
    <w:rsid w:val="003F335F"/>
    <w:rsid w:val="003F5DB3"/>
    <w:rsid w:val="00405964"/>
    <w:rsid w:val="00410D3B"/>
    <w:rsid w:val="004119BD"/>
    <w:rsid w:val="004175F0"/>
    <w:rsid w:val="004267B7"/>
    <w:rsid w:val="00431F1E"/>
    <w:rsid w:val="00434CC9"/>
    <w:rsid w:val="00434EA8"/>
    <w:rsid w:val="004467A1"/>
    <w:rsid w:val="0045444B"/>
    <w:rsid w:val="00454AAF"/>
    <w:rsid w:val="0046759D"/>
    <w:rsid w:val="00470A0E"/>
    <w:rsid w:val="00474799"/>
    <w:rsid w:val="00476E00"/>
    <w:rsid w:val="00477C4C"/>
    <w:rsid w:val="0048547F"/>
    <w:rsid w:val="004950C9"/>
    <w:rsid w:val="00496C68"/>
    <w:rsid w:val="00497F02"/>
    <w:rsid w:val="004A25A1"/>
    <w:rsid w:val="004A3124"/>
    <w:rsid w:val="004B0E43"/>
    <w:rsid w:val="004B3B4A"/>
    <w:rsid w:val="004B7574"/>
    <w:rsid w:val="004C0DCC"/>
    <w:rsid w:val="004C26D9"/>
    <w:rsid w:val="004C3824"/>
    <w:rsid w:val="004D24A1"/>
    <w:rsid w:val="004D3538"/>
    <w:rsid w:val="004E23B7"/>
    <w:rsid w:val="004E4A38"/>
    <w:rsid w:val="004E7F56"/>
    <w:rsid w:val="004F4BF6"/>
    <w:rsid w:val="00501F0B"/>
    <w:rsid w:val="005020B7"/>
    <w:rsid w:val="005037F0"/>
    <w:rsid w:val="00503CD7"/>
    <w:rsid w:val="00507F94"/>
    <w:rsid w:val="00512049"/>
    <w:rsid w:val="005121CC"/>
    <w:rsid w:val="00512F52"/>
    <w:rsid w:val="0051706B"/>
    <w:rsid w:val="00517A0D"/>
    <w:rsid w:val="005259E3"/>
    <w:rsid w:val="005271D5"/>
    <w:rsid w:val="0053090A"/>
    <w:rsid w:val="00534692"/>
    <w:rsid w:val="00534B6F"/>
    <w:rsid w:val="00540AE3"/>
    <w:rsid w:val="005422C4"/>
    <w:rsid w:val="00543AF5"/>
    <w:rsid w:val="0054425A"/>
    <w:rsid w:val="00546901"/>
    <w:rsid w:val="005469F7"/>
    <w:rsid w:val="00550672"/>
    <w:rsid w:val="00553751"/>
    <w:rsid w:val="00556950"/>
    <w:rsid w:val="00560E45"/>
    <w:rsid w:val="00560FD0"/>
    <w:rsid w:val="00561722"/>
    <w:rsid w:val="00561EDB"/>
    <w:rsid w:val="00563187"/>
    <w:rsid w:val="00565953"/>
    <w:rsid w:val="00570651"/>
    <w:rsid w:val="0057788D"/>
    <w:rsid w:val="00580F0F"/>
    <w:rsid w:val="00585C14"/>
    <w:rsid w:val="00594CD2"/>
    <w:rsid w:val="00597347"/>
    <w:rsid w:val="00597E13"/>
    <w:rsid w:val="005A2C3A"/>
    <w:rsid w:val="005B0802"/>
    <w:rsid w:val="005B1BE2"/>
    <w:rsid w:val="005B5149"/>
    <w:rsid w:val="005B7AC6"/>
    <w:rsid w:val="005C00CB"/>
    <w:rsid w:val="005C0E83"/>
    <w:rsid w:val="005C234C"/>
    <w:rsid w:val="005C4F77"/>
    <w:rsid w:val="005C609D"/>
    <w:rsid w:val="005C62BC"/>
    <w:rsid w:val="005E04D5"/>
    <w:rsid w:val="005E18DE"/>
    <w:rsid w:val="005F06E0"/>
    <w:rsid w:val="006000FE"/>
    <w:rsid w:val="00600A35"/>
    <w:rsid w:val="0060322F"/>
    <w:rsid w:val="006032C3"/>
    <w:rsid w:val="00610A30"/>
    <w:rsid w:val="00614E2E"/>
    <w:rsid w:val="00620D8E"/>
    <w:rsid w:val="00621840"/>
    <w:rsid w:val="006243EB"/>
    <w:rsid w:val="006262D0"/>
    <w:rsid w:val="0062682F"/>
    <w:rsid w:val="00627C88"/>
    <w:rsid w:val="006304DD"/>
    <w:rsid w:val="00633D21"/>
    <w:rsid w:val="00634469"/>
    <w:rsid w:val="00634629"/>
    <w:rsid w:val="00634722"/>
    <w:rsid w:val="00635060"/>
    <w:rsid w:val="006367E6"/>
    <w:rsid w:val="00642686"/>
    <w:rsid w:val="00644E14"/>
    <w:rsid w:val="006454DD"/>
    <w:rsid w:val="00652B3C"/>
    <w:rsid w:val="006678FB"/>
    <w:rsid w:val="00673C81"/>
    <w:rsid w:val="006774F6"/>
    <w:rsid w:val="00680032"/>
    <w:rsid w:val="0068036D"/>
    <w:rsid w:val="00684356"/>
    <w:rsid w:val="00684955"/>
    <w:rsid w:val="00695A19"/>
    <w:rsid w:val="006A684D"/>
    <w:rsid w:val="006B1FDF"/>
    <w:rsid w:val="006B3AF0"/>
    <w:rsid w:val="006C1A68"/>
    <w:rsid w:val="006C3C2F"/>
    <w:rsid w:val="006C6E48"/>
    <w:rsid w:val="006D0521"/>
    <w:rsid w:val="006D313A"/>
    <w:rsid w:val="006D4690"/>
    <w:rsid w:val="006E0232"/>
    <w:rsid w:val="006E3FEF"/>
    <w:rsid w:val="006F0AE5"/>
    <w:rsid w:val="006F68F6"/>
    <w:rsid w:val="00703909"/>
    <w:rsid w:val="007051F0"/>
    <w:rsid w:val="00706A3F"/>
    <w:rsid w:val="00707B85"/>
    <w:rsid w:val="00713A9C"/>
    <w:rsid w:val="00717571"/>
    <w:rsid w:val="00726B14"/>
    <w:rsid w:val="007304A3"/>
    <w:rsid w:val="00730DDE"/>
    <w:rsid w:val="0073211A"/>
    <w:rsid w:val="0073298A"/>
    <w:rsid w:val="00733B62"/>
    <w:rsid w:val="00733D6D"/>
    <w:rsid w:val="007378F1"/>
    <w:rsid w:val="0074145D"/>
    <w:rsid w:val="00746A3E"/>
    <w:rsid w:val="00753C73"/>
    <w:rsid w:val="00757997"/>
    <w:rsid w:val="007634BB"/>
    <w:rsid w:val="00763B98"/>
    <w:rsid w:val="0076774A"/>
    <w:rsid w:val="007706E5"/>
    <w:rsid w:val="00774863"/>
    <w:rsid w:val="00774BA2"/>
    <w:rsid w:val="00777C0B"/>
    <w:rsid w:val="00784258"/>
    <w:rsid w:val="00792A21"/>
    <w:rsid w:val="0079570E"/>
    <w:rsid w:val="007960B3"/>
    <w:rsid w:val="007A15EF"/>
    <w:rsid w:val="007A3224"/>
    <w:rsid w:val="007A5021"/>
    <w:rsid w:val="007A5544"/>
    <w:rsid w:val="007A77B6"/>
    <w:rsid w:val="007B5522"/>
    <w:rsid w:val="007B6B57"/>
    <w:rsid w:val="007C007A"/>
    <w:rsid w:val="007C0EE8"/>
    <w:rsid w:val="007C14C5"/>
    <w:rsid w:val="007C2F30"/>
    <w:rsid w:val="007C5B5D"/>
    <w:rsid w:val="007C5DF8"/>
    <w:rsid w:val="007C70E2"/>
    <w:rsid w:val="007C79D7"/>
    <w:rsid w:val="007D0922"/>
    <w:rsid w:val="007D5BCB"/>
    <w:rsid w:val="007E3961"/>
    <w:rsid w:val="007E3CCF"/>
    <w:rsid w:val="007E4154"/>
    <w:rsid w:val="007F4EB7"/>
    <w:rsid w:val="0080181B"/>
    <w:rsid w:val="00801DDC"/>
    <w:rsid w:val="008043CA"/>
    <w:rsid w:val="008057DB"/>
    <w:rsid w:val="0081352B"/>
    <w:rsid w:val="00823CAA"/>
    <w:rsid w:val="0082450C"/>
    <w:rsid w:val="0082460A"/>
    <w:rsid w:val="0082471C"/>
    <w:rsid w:val="00830CF4"/>
    <w:rsid w:val="008335F4"/>
    <w:rsid w:val="00833D86"/>
    <w:rsid w:val="00835E2F"/>
    <w:rsid w:val="0084799F"/>
    <w:rsid w:val="008550BA"/>
    <w:rsid w:val="0085761C"/>
    <w:rsid w:val="00860430"/>
    <w:rsid w:val="00861D20"/>
    <w:rsid w:val="008651C5"/>
    <w:rsid w:val="008703B3"/>
    <w:rsid w:val="00870843"/>
    <w:rsid w:val="008720B1"/>
    <w:rsid w:val="00874260"/>
    <w:rsid w:val="00875134"/>
    <w:rsid w:val="0087533B"/>
    <w:rsid w:val="00875558"/>
    <w:rsid w:val="00876561"/>
    <w:rsid w:val="00877E51"/>
    <w:rsid w:val="0088015E"/>
    <w:rsid w:val="0088320E"/>
    <w:rsid w:val="00883CF6"/>
    <w:rsid w:val="008869FB"/>
    <w:rsid w:val="00894C13"/>
    <w:rsid w:val="008A1FDF"/>
    <w:rsid w:val="008A58AC"/>
    <w:rsid w:val="008A5E31"/>
    <w:rsid w:val="008A6079"/>
    <w:rsid w:val="008A7A3D"/>
    <w:rsid w:val="008A7FA1"/>
    <w:rsid w:val="008B36F3"/>
    <w:rsid w:val="008C179D"/>
    <w:rsid w:val="008C1AB6"/>
    <w:rsid w:val="008C2D55"/>
    <w:rsid w:val="008C32FA"/>
    <w:rsid w:val="008C3C43"/>
    <w:rsid w:val="008D24E0"/>
    <w:rsid w:val="008D31A2"/>
    <w:rsid w:val="008D3415"/>
    <w:rsid w:val="008F6398"/>
    <w:rsid w:val="008F655D"/>
    <w:rsid w:val="009006ED"/>
    <w:rsid w:val="00900B6D"/>
    <w:rsid w:val="00906980"/>
    <w:rsid w:val="00906C85"/>
    <w:rsid w:val="0091009B"/>
    <w:rsid w:val="009119F6"/>
    <w:rsid w:val="00911D22"/>
    <w:rsid w:val="00913121"/>
    <w:rsid w:val="00914BB7"/>
    <w:rsid w:val="00922B0A"/>
    <w:rsid w:val="00922F9E"/>
    <w:rsid w:val="009278EA"/>
    <w:rsid w:val="009302D8"/>
    <w:rsid w:val="0093153E"/>
    <w:rsid w:val="00941543"/>
    <w:rsid w:val="00941AB9"/>
    <w:rsid w:val="009422BD"/>
    <w:rsid w:val="009458BE"/>
    <w:rsid w:val="009461F8"/>
    <w:rsid w:val="00947CB7"/>
    <w:rsid w:val="00950CD3"/>
    <w:rsid w:val="009659C7"/>
    <w:rsid w:val="009661DA"/>
    <w:rsid w:val="00972324"/>
    <w:rsid w:val="00983658"/>
    <w:rsid w:val="00985BC9"/>
    <w:rsid w:val="009931F3"/>
    <w:rsid w:val="009A1BDF"/>
    <w:rsid w:val="009A5A3C"/>
    <w:rsid w:val="009A65DF"/>
    <w:rsid w:val="009B3502"/>
    <w:rsid w:val="009B3D6C"/>
    <w:rsid w:val="009B765C"/>
    <w:rsid w:val="009D04D7"/>
    <w:rsid w:val="009D2DF9"/>
    <w:rsid w:val="009D4848"/>
    <w:rsid w:val="009D489A"/>
    <w:rsid w:val="009D575E"/>
    <w:rsid w:val="009D728C"/>
    <w:rsid w:val="009E11B6"/>
    <w:rsid w:val="009E24D5"/>
    <w:rsid w:val="009E4E51"/>
    <w:rsid w:val="009F150F"/>
    <w:rsid w:val="009F1DDA"/>
    <w:rsid w:val="009F51DA"/>
    <w:rsid w:val="009F5704"/>
    <w:rsid w:val="009F62ED"/>
    <w:rsid w:val="009F6F73"/>
    <w:rsid w:val="00A015AA"/>
    <w:rsid w:val="00A055DD"/>
    <w:rsid w:val="00A070F6"/>
    <w:rsid w:val="00A13C02"/>
    <w:rsid w:val="00A14C12"/>
    <w:rsid w:val="00A15448"/>
    <w:rsid w:val="00A22FAC"/>
    <w:rsid w:val="00A24B56"/>
    <w:rsid w:val="00A2668A"/>
    <w:rsid w:val="00A268A0"/>
    <w:rsid w:val="00A345C6"/>
    <w:rsid w:val="00A4623B"/>
    <w:rsid w:val="00A46CF4"/>
    <w:rsid w:val="00A51A0F"/>
    <w:rsid w:val="00A61002"/>
    <w:rsid w:val="00A65E16"/>
    <w:rsid w:val="00A71C53"/>
    <w:rsid w:val="00A742D7"/>
    <w:rsid w:val="00A85AD2"/>
    <w:rsid w:val="00A91777"/>
    <w:rsid w:val="00A92EB5"/>
    <w:rsid w:val="00A95BBB"/>
    <w:rsid w:val="00AA0045"/>
    <w:rsid w:val="00AA5DB5"/>
    <w:rsid w:val="00AA677E"/>
    <w:rsid w:val="00AA76A4"/>
    <w:rsid w:val="00AB19A8"/>
    <w:rsid w:val="00AB3701"/>
    <w:rsid w:val="00AC50DB"/>
    <w:rsid w:val="00AC7513"/>
    <w:rsid w:val="00AD01DA"/>
    <w:rsid w:val="00AD1878"/>
    <w:rsid w:val="00AD33D9"/>
    <w:rsid w:val="00AD7F8A"/>
    <w:rsid w:val="00AE059F"/>
    <w:rsid w:val="00AE07FB"/>
    <w:rsid w:val="00AE2EA8"/>
    <w:rsid w:val="00AE4919"/>
    <w:rsid w:val="00AF428E"/>
    <w:rsid w:val="00AF6081"/>
    <w:rsid w:val="00B04C65"/>
    <w:rsid w:val="00B05A28"/>
    <w:rsid w:val="00B05C85"/>
    <w:rsid w:val="00B05F88"/>
    <w:rsid w:val="00B07A24"/>
    <w:rsid w:val="00B12160"/>
    <w:rsid w:val="00B13C40"/>
    <w:rsid w:val="00B20F5E"/>
    <w:rsid w:val="00B25B3A"/>
    <w:rsid w:val="00B27D45"/>
    <w:rsid w:val="00B32E2F"/>
    <w:rsid w:val="00B366B7"/>
    <w:rsid w:val="00B3709E"/>
    <w:rsid w:val="00B37A19"/>
    <w:rsid w:val="00B44464"/>
    <w:rsid w:val="00B52434"/>
    <w:rsid w:val="00B56E20"/>
    <w:rsid w:val="00B57714"/>
    <w:rsid w:val="00B62B72"/>
    <w:rsid w:val="00B643B4"/>
    <w:rsid w:val="00B85DAB"/>
    <w:rsid w:val="00B90B06"/>
    <w:rsid w:val="00B91106"/>
    <w:rsid w:val="00B92735"/>
    <w:rsid w:val="00B92F17"/>
    <w:rsid w:val="00B9578C"/>
    <w:rsid w:val="00B971E7"/>
    <w:rsid w:val="00BA0E80"/>
    <w:rsid w:val="00BA4294"/>
    <w:rsid w:val="00BA4AE3"/>
    <w:rsid w:val="00BA66C5"/>
    <w:rsid w:val="00BC05C3"/>
    <w:rsid w:val="00BC45D6"/>
    <w:rsid w:val="00BD42AA"/>
    <w:rsid w:val="00BD6806"/>
    <w:rsid w:val="00BE0955"/>
    <w:rsid w:val="00BE0E3A"/>
    <w:rsid w:val="00BE139A"/>
    <w:rsid w:val="00BF0B02"/>
    <w:rsid w:val="00BF2581"/>
    <w:rsid w:val="00BF35F7"/>
    <w:rsid w:val="00BF4AA0"/>
    <w:rsid w:val="00BF5232"/>
    <w:rsid w:val="00BF7F40"/>
    <w:rsid w:val="00C02F7E"/>
    <w:rsid w:val="00C04D3D"/>
    <w:rsid w:val="00C10AE5"/>
    <w:rsid w:val="00C13F49"/>
    <w:rsid w:val="00C13FF0"/>
    <w:rsid w:val="00C1430E"/>
    <w:rsid w:val="00C14425"/>
    <w:rsid w:val="00C1501D"/>
    <w:rsid w:val="00C165AA"/>
    <w:rsid w:val="00C26B08"/>
    <w:rsid w:val="00C3031D"/>
    <w:rsid w:val="00C30C3F"/>
    <w:rsid w:val="00C411B9"/>
    <w:rsid w:val="00C42028"/>
    <w:rsid w:val="00C426DD"/>
    <w:rsid w:val="00C4293E"/>
    <w:rsid w:val="00C44360"/>
    <w:rsid w:val="00C54122"/>
    <w:rsid w:val="00C6100C"/>
    <w:rsid w:val="00C755E9"/>
    <w:rsid w:val="00C77B9B"/>
    <w:rsid w:val="00C80867"/>
    <w:rsid w:val="00C83C12"/>
    <w:rsid w:val="00C83C51"/>
    <w:rsid w:val="00C86046"/>
    <w:rsid w:val="00C915DD"/>
    <w:rsid w:val="00C938A9"/>
    <w:rsid w:val="00C95F5D"/>
    <w:rsid w:val="00CA033E"/>
    <w:rsid w:val="00CA2401"/>
    <w:rsid w:val="00CA410B"/>
    <w:rsid w:val="00CA7253"/>
    <w:rsid w:val="00CB0C67"/>
    <w:rsid w:val="00CB1F34"/>
    <w:rsid w:val="00CB30E6"/>
    <w:rsid w:val="00CB34AF"/>
    <w:rsid w:val="00CC2750"/>
    <w:rsid w:val="00CC4648"/>
    <w:rsid w:val="00CC6CA5"/>
    <w:rsid w:val="00CD5CCD"/>
    <w:rsid w:val="00CD61E9"/>
    <w:rsid w:val="00CE1617"/>
    <w:rsid w:val="00CE5517"/>
    <w:rsid w:val="00CF25BF"/>
    <w:rsid w:val="00CF37E6"/>
    <w:rsid w:val="00CF41CC"/>
    <w:rsid w:val="00CF7E68"/>
    <w:rsid w:val="00D01E54"/>
    <w:rsid w:val="00D05603"/>
    <w:rsid w:val="00D05F75"/>
    <w:rsid w:val="00D126A0"/>
    <w:rsid w:val="00D30A81"/>
    <w:rsid w:val="00D31534"/>
    <w:rsid w:val="00D37A7D"/>
    <w:rsid w:val="00D41A23"/>
    <w:rsid w:val="00D44828"/>
    <w:rsid w:val="00D46F12"/>
    <w:rsid w:val="00D543A2"/>
    <w:rsid w:val="00D54C42"/>
    <w:rsid w:val="00D55814"/>
    <w:rsid w:val="00D56B3E"/>
    <w:rsid w:val="00D7793B"/>
    <w:rsid w:val="00D81C2D"/>
    <w:rsid w:val="00D84F65"/>
    <w:rsid w:val="00D8610E"/>
    <w:rsid w:val="00DA27D4"/>
    <w:rsid w:val="00DA2E26"/>
    <w:rsid w:val="00DA3838"/>
    <w:rsid w:val="00DA4EAC"/>
    <w:rsid w:val="00DA6FA7"/>
    <w:rsid w:val="00DB0232"/>
    <w:rsid w:val="00DB0CBF"/>
    <w:rsid w:val="00DB47E9"/>
    <w:rsid w:val="00DC6380"/>
    <w:rsid w:val="00DD0107"/>
    <w:rsid w:val="00DD01B1"/>
    <w:rsid w:val="00DD193F"/>
    <w:rsid w:val="00DD365D"/>
    <w:rsid w:val="00DD699F"/>
    <w:rsid w:val="00DE344B"/>
    <w:rsid w:val="00DF17B4"/>
    <w:rsid w:val="00DF3C70"/>
    <w:rsid w:val="00DF482A"/>
    <w:rsid w:val="00DF5A01"/>
    <w:rsid w:val="00E008C1"/>
    <w:rsid w:val="00E01FA5"/>
    <w:rsid w:val="00E03584"/>
    <w:rsid w:val="00E0681E"/>
    <w:rsid w:val="00E07DF3"/>
    <w:rsid w:val="00E07FF5"/>
    <w:rsid w:val="00E12AEB"/>
    <w:rsid w:val="00E14343"/>
    <w:rsid w:val="00E2003E"/>
    <w:rsid w:val="00E37385"/>
    <w:rsid w:val="00E436F5"/>
    <w:rsid w:val="00E476B2"/>
    <w:rsid w:val="00E47D06"/>
    <w:rsid w:val="00E5099B"/>
    <w:rsid w:val="00E53B95"/>
    <w:rsid w:val="00E578C4"/>
    <w:rsid w:val="00E5790B"/>
    <w:rsid w:val="00E6364D"/>
    <w:rsid w:val="00E64D33"/>
    <w:rsid w:val="00E676C3"/>
    <w:rsid w:val="00E712BC"/>
    <w:rsid w:val="00E72025"/>
    <w:rsid w:val="00E8240D"/>
    <w:rsid w:val="00E8420E"/>
    <w:rsid w:val="00E84DD8"/>
    <w:rsid w:val="00E868BE"/>
    <w:rsid w:val="00E87A4D"/>
    <w:rsid w:val="00E94E33"/>
    <w:rsid w:val="00EA09E9"/>
    <w:rsid w:val="00EA589E"/>
    <w:rsid w:val="00EA6B85"/>
    <w:rsid w:val="00EA71C6"/>
    <w:rsid w:val="00EB00F3"/>
    <w:rsid w:val="00EB09CA"/>
    <w:rsid w:val="00EB1B69"/>
    <w:rsid w:val="00EC01F7"/>
    <w:rsid w:val="00EC0329"/>
    <w:rsid w:val="00EC714E"/>
    <w:rsid w:val="00EC762A"/>
    <w:rsid w:val="00ED48D1"/>
    <w:rsid w:val="00ED566F"/>
    <w:rsid w:val="00EE37B4"/>
    <w:rsid w:val="00EE3B69"/>
    <w:rsid w:val="00EE498B"/>
    <w:rsid w:val="00EE6F60"/>
    <w:rsid w:val="00EF1250"/>
    <w:rsid w:val="00EF1442"/>
    <w:rsid w:val="00EF2C44"/>
    <w:rsid w:val="00EF333F"/>
    <w:rsid w:val="00EF645A"/>
    <w:rsid w:val="00EF6EB4"/>
    <w:rsid w:val="00F0007C"/>
    <w:rsid w:val="00F00648"/>
    <w:rsid w:val="00F03097"/>
    <w:rsid w:val="00F04A9E"/>
    <w:rsid w:val="00F135E9"/>
    <w:rsid w:val="00F139DD"/>
    <w:rsid w:val="00F16B15"/>
    <w:rsid w:val="00F22FFB"/>
    <w:rsid w:val="00F23927"/>
    <w:rsid w:val="00F246F7"/>
    <w:rsid w:val="00F24B1D"/>
    <w:rsid w:val="00F30AFF"/>
    <w:rsid w:val="00F31DB6"/>
    <w:rsid w:val="00F40D80"/>
    <w:rsid w:val="00F42C6A"/>
    <w:rsid w:val="00F4309A"/>
    <w:rsid w:val="00F452CA"/>
    <w:rsid w:val="00F46BB7"/>
    <w:rsid w:val="00F46D42"/>
    <w:rsid w:val="00F50D94"/>
    <w:rsid w:val="00F54F6D"/>
    <w:rsid w:val="00F61ABC"/>
    <w:rsid w:val="00F63103"/>
    <w:rsid w:val="00F66217"/>
    <w:rsid w:val="00F8201F"/>
    <w:rsid w:val="00F838A5"/>
    <w:rsid w:val="00F85B24"/>
    <w:rsid w:val="00F9351F"/>
    <w:rsid w:val="00F93CA4"/>
    <w:rsid w:val="00FA13C9"/>
    <w:rsid w:val="00FA2AA2"/>
    <w:rsid w:val="00FA472B"/>
    <w:rsid w:val="00FB12BD"/>
    <w:rsid w:val="00FB4DDC"/>
    <w:rsid w:val="00FB655C"/>
    <w:rsid w:val="00FC5401"/>
    <w:rsid w:val="00FC5426"/>
    <w:rsid w:val="00FC5F48"/>
    <w:rsid w:val="00FD09C9"/>
    <w:rsid w:val="00FD1330"/>
    <w:rsid w:val="00FD2491"/>
    <w:rsid w:val="00FD33C2"/>
    <w:rsid w:val="00FD6621"/>
    <w:rsid w:val="00FE0583"/>
    <w:rsid w:val="00FE335E"/>
    <w:rsid w:val="00FE3A41"/>
    <w:rsid w:val="00FE46AC"/>
    <w:rsid w:val="00FE5B12"/>
    <w:rsid w:val="00FE7D32"/>
    <w:rsid w:val="00FF2B5A"/>
    <w:rsid w:val="00FF3805"/>
    <w:rsid w:val="00FF53AA"/>
    <w:rsid w:val="01471BCA"/>
    <w:rsid w:val="02180607"/>
    <w:rsid w:val="042D7AD6"/>
    <w:rsid w:val="04DC17CF"/>
    <w:rsid w:val="06157824"/>
    <w:rsid w:val="063C7B9B"/>
    <w:rsid w:val="08547149"/>
    <w:rsid w:val="08B86BF8"/>
    <w:rsid w:val="09CF26E0"/>
    <w:rsid w:val="0A4F0835"/>
    <w:rsid w:val="0B486957"/>
    <w:rsid w:val="0CC87299"/>
    <w:rsid w:val="0DF01723"/>
    <w:rsid w:val="0EA57A26"/>
    <w:rsid w:val="0F05680F"/>
    <w:rsid w:val="101F777F"/>
    <w:rsid w:val="11CC14DD"/>
    <w:rsid w:val="11F125B4"/>
    <w:rsid w:val="126B360C"/>
    <w:rsid w:val="12E10BBD"/>
    <w:rsid w:val="13917C64"/>
    <w:rsid w:val="16F60F71"/>
    <w:rsid w:val="172C5F62"/>
    <w:rsid w:val="17D47670"/>
    <w:rsid w:val="18691BF2"/>
    <w:rsid w:val="18EE10F6"/>
    <w:rsid w:val="1ACB2237"/>
    <w:rsid w:val="1AD641B9"/>
    <w:rsid w:val="1AE84B1D"/>
    <w:rsid w:val="1C43370B"/>
    <w:rsid w:val="1C896185"/>
    <w:rsid w:val="1CA90C67"/>
    <w:rsid w:val="1DBF3749"/>
    <w:rsid w:val="1EB77316"/>
    <w:rsid w:val="1EF0098C"/>
    <w:rsid w:val="1F2625FF"/>
    <w:rsid w:val="1F497C89"/>
    <w:rsid w:val="20456AAD"/>
    <w:rsid w:val="20F07544"/>
    <w:rsid w:val="21475E11"/>
    <w:rsid w:val="252969E4"/>
    <w:rsid w:val="25575222"/>
    <w:rsid w:val="2579572D"/>
    <w:rsid w:val="26324060"/>
    <w:rsid w:val="287D03CF"/>
    <w:rsid w:val="2898565F"/>
    <w:rsid w:val="28B365E5"/>
    <w:rsid w:val="29B46415"/>
    <w:rsid w:val="2A92112B"/>
    <w:rsid w:val="2C14728A"/>
    <w:rsid w:val="2C207DFA"/>
    <w:rsid w:val="2CF72479"/>
    <w:rsid w:val="2D9B2FFC"/>
    <w:rsid w:val="2D9E1180"/>
    <w:rsid w:val="2DA04B7C"/>
    <w:rsid w:val="2FB80E61"/>
    <w:rsid w:val="31324EB9"/>
    <w:rsid w:val="32D077E9"/>
    <w:rsid w:val="33E252B2"/>
    <w:rsid w:val="346D73B8"/>
    <w:rsid w:val="34B76208"/>
    <w:rsid w:val="355D45F6"/>
    <w:rsid w:val="36017F9B"/>
    <w:rsid w:val="3664694B"/>
    <w:rsid w:val="37D016F4"/>
    <w:rsid w:val="37DE6962"/>
    <w:rsid w:val="37F3491F"/>
    <w:rsid w:val="38CA4F51"/>
    <w:rsid w:val="38F2184B"/>
    <w:rsid w:val="3A5F71A4"/>
    <w:rsid w:val="3A7F31F0"/>
    <w:rsid w:val="3BB561D9"/>
    <w:rsid w:val="3C0422C3"/>
    <w:rsid w:val="3C482453"/>
    <w:rsid w:val="3DD118A2"/>
    <w:rsid w:val="3E5F25B6"/>
    <w:rsid w:val="3EAD21BE"/>
    <w:rsid w:val="3ECE0867"/>
    <w:rsid w:val="3FE44883"/>
    <w:rsid w:val="407E0C6A"/>
    <w:rsid w:val="40C54D99"/>
    <w:rsid w:val="41681FD9"/>
    <w:rsid w:val="41B10FA4"/>
    <w:rsid w:val="432D2FB8"/>
    <w:rsid w:val="43314D9E"/>
    <w:rsid w:val="440C2E2B"/>
    <w:rsid w:val="44DD642E"/>
    <w:rsid w:val="45A37FA0"/>
    <w:rsid w:val="46876EE9"/>
    <w:rsid w:val="477B1FC1"/>
    <w:rsid w:val="48D77D1A"/>
    <w:rsid w:val="495642BD"/>
    <w:rsid w:val="49CB2306"/>
    <w:rsid w:val="4BB625B4"/>
    <w:rsid w:val="4BCC6B77"/>
    <w:rsid w:val="4DD545BB"/>
    <w:rsid w:val="4E1C11C5"/>
    <w:rsid w:val="521D46E4"/>
    <w:rsid w:val="52565645"/>
    <w:rsid w:val="52F64C90"/>
    <w:rsid w:val="53C25F60"/>
    <w:rsid w:val="540911E9"/>
    <w:rsid w:val="54647420"/>
    <w:rsid w:val="54D454C7"/>
    <w:rsid w:val="56691A79"/>
    <w:rsid w:val="567C174B"/>
    <w:rsid w:val="56D004BB"/>
    <w:rsid w:val="57AD2BD4"/>
    <w:rsid w:val="58477826"/>
    <w:rsid w:val="59405F08"/>
    <w:rsid w:val="59BE2633"/>
    <w:rsid w:val="59C40D53"/>
    <w:rsid w:val="5DBF5E9C"/>
    <w:rsid w:val="5E455327"/>
    <w:rsid w:val="5E4E1F26"/>
    <w:rsid w:val="5E8876BA"/>
    <w:rsid w:val="5EF901B3"/>
    <w:rsid w:val="5FE432E2"/>
    <w:rsid w:val="5FED29D7"/>
    <w:rsid w:val="62621932"/>
    <w:rsid w:val="630B6F07"/>
    <w:rsid w:val="631D5D54"/>
    <w:rsid w:val="63954224"/>
    <w:rsid w:val="64A76966"/>
    <w:rsid w:val="64FF302C"/>
    <w:rsid w:val="66361340"/>
    <w:rsid w:val="66B81672"/>
    <w:rsid w:val="67443D5C"/>
    <w:rsid w:val="68746A40"/>
    <w:rsid w:val="69465AD2"/>
    <w:rsid w:val="695029AE"/>
    <w:rsid w:val="695A2FF0"/>
    <w:rsid w:val="69611BE9"/>
    <w:rsid w:val="69684077"/>
    <w:rsid w:val="6A7B1F5F"/>
    <w:rsid w:val="6B1B6EC9"/>
    <w:rsid w:val="6B466C79"/>
    <w:rsid w:val="6C1A59F4"/>
    <w:rsid w:val="6C2D05E5"/>
    <w:rsid w:val="6D07312B"/>
    <w:rsid w:val="6DD514EF"/>
    <w:rsid w:val="6F0711F5"/>
    <w:rsid w:val="702F67DB"/>
    <w:rsid w:val="71040869"/>
    <w:rsid w:val="711C1BF5"/>
    <w:rsid w:val="713F57E3"/>
    <w:rsid w:val="71FA53B2"/>
    <w:rsid w:val="728272C5"/>
    <w:rsid w:val="72D13A38"/>
    <w:rsid w:val="72E66380"/>
    <w:rsid w:val="737C6E6A"/>
    <w:rsid w:val="74C55F15"/>
    <w:rsid w:val="751C5D3E"/>
    <w:rsid w:val="758C1125"/>
    <w:rsid w:val="780D142B"/>
    <w:rsid w:val="78213F7D"/>
    <w:rsid w:val="7A550545"/>
    <w:rsid w:val="7A8F6158"/>
    <w:rsid w:val="7AC10A7C"/>
    <w:rsid w:val="7D7243AD"/>
    <w:rsid w:val="7DFE4DAE"/>
    <w:rsid w:val="7E2119E8"/>
    <w:rsid w:val="7EB56CC1"/>
    <w:rsid w:val="7ED158B1"/>
    <w:rsid w:val="7FEF1A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3BFA1"/>
  <w15:docId w15:val="{14275065-0ABE-4B1C-B0D4-589AADAC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unhideWhenUsed="1" w:qFormat="1"/>
    <w:lsdException w:name="toc 4" w:semiHidden="1" w:uiPriority="39" w:unhideWhenUsed="1"/>
    <w:lsdException w:name="toc 5"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cs="SimHei"/>
      <w:kern w:val="2"/>
      <w:sz w:val="21"/>
      <w:szCs w:val="22"/>
    </w:rPr>
  </w:style>
  <w:style w:type="paragraph" w:styleId="1">
    <w:name w:val="heading 1"/>
    <w:basedOn w:val="a"/>
    <w:next w:val="a"/>
    <w:uiPriority w:val="9"/>
    <w:qFormat/>
    <w:pPr>
      <w:keepNext/>
      <w:keepLines/>
      <w:spacing w:line="576" w:lineRule="auto"/>
      <w:outlineLvl w:val="0"/>
    </w:pPr>
    <w:rPr>
      <w:b/>
      <w:kern w:val="44"/>
      <w:sz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iPriority w:val="9"/>
    <w:semiHidden/>
    <w:unhideWhenUsed/>
    <w:qFormat/>
    <w:pPr>
      <w:keepNext/>
      <w:keepLines/>
      <w:spacing w:beforeLines="50" w:afterLines="50"/>
      <w:outlineLvl w:val="2"/>
    </w:pPr>
    <w:rPr>
      <w:rFonts w:ascii="Times New Roman" w:hAnsi="Times New Roman" w:cs="Times New Roman"/>
      <w:b/>
      <w:bCs/>
      <w:spacing w:val="10"/>
      <w:sz w:val="30"/>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5"/>
    <w:uiPriority w:val="99"/>
    <w:unhideWhenUsed/>
    <w:qFormat/>
    <w:rPr>
      <w:sz w:val="24"/>
    </w:rPr>
  </w:style>
  <w:style w:type="paragraph" w:styleId="5">
    <w:name w:val="List Bullet 5"/>
    <w:basedOn w:val="a"/>
    <w:uiPriority w:val="99"/>
    <w:semiHidden/>
    <w:unhideWhenUsed/>
    <w:qFormat/>
    <w:pPr>
      <w:numPr>
        <w:numId w:val="1"/>
      </w:numPr>
    </w:pPr>
  </w:style>
  <w:style w:type="paragraph" w:styleId="a4">
    <w:name w:val="caption"/>
    <w:basedOn w:val="a"/>
    <w:next w:val="a"/>
    <w:link w:val="a5"/>
    <w:qFormat/>
    <w:rPr>
      <w:rFonts w:ascii="Cambria" w:eastAsia="SimHei" w:hAnsi="Cambria" w:cs="Times New Roman"/>
      <w:sz w:val="20"/>
      <w:szCs w:val="20"/>
    </w:rPr>
  </w:style>
  <w:style w:type="paragraph" w:styleId="a6">
    <w:name w:val="annotation text"/>
    <w:basedOn w:val="a"/>
    <w:link w:val="a7"/>
    <w:unhideWhenUsed/>
    <w:qFormat/>
    <w:pPr>
      <w:jc w:val="left"/>
    </w:pPr>
    <w:rPr>
      <w:rFonts w:asciiTheme="minorHAnsi" w:eastAsiaTheme="minorEastAsia" w:hAnsiTheme="minorHAnsi" w:cstheme="minorBidi"/>
      <w:kern w:val="0"/>
      <w:sz w:val="20"/>
      <w:szCs w:val="24"/>
    </w:rPr>
  </w:style>
  <w:style w:type="paragraph" w:styleId="a8">
    <w:name w:val="Body Text Indent"/>
    <w:basedOn w:val="a"/>
    <w:link w:val="a9"/>
    <w:qFormat/>
    <w:pPr>
      <w:widowControl/>
      <w:adjustRightInd w:val="0"/>
      <w:snapToGrid w:val="0"/>
      <w:spacing w:after="120"/>
      <w:ind w:leftChars="200" w:left="420"/>
      <w:jc w:val="left"/>
    </w:pPr>
    <w:rPr>
      <w:rFonts w:ascii="Tahoma" w:eastAsia="微软雅黑" w:hAnsi="Tahoma" w:cs="Times New Roman"/>
      <w:kern w:val="0"/>
      <w:sz w:val="22"/>
    </w:rPr>
  </w:style>
  <w:style w:type="paragraph" w:styleId="TOC5">
    <w:name w:val="toc 5"/>
    <w:basedOn w:val="a"/>
    <w:next w:val="a"/>
    <w:uiPriority w:val="39"/>
    <w:unhideWhenUsed/>
    <w:qFormat/>
    <w:pPr>
      <w:ind w:left="840"/>
      <w:jc w:val="left"/>
    </w:pPr>
    <w:rPr>
      <w:rFonts w:asciiTheme="minorHAnsi" w:hAnsiTheme="minorHAnsi" w:cs="Times New Roman"/>
      <w:sz w:val="18"/>
      <w:szCs w:val="18"/>
    </w:rPr>
  </w:style>
  <w:style w:type="paragraph" w:styleId="TOC3">
    <w:name w:val="toc 3"/>
    <w:basedOn w:val="a"/>
    <w:next w:val="a"/>
    <w:uiPriority w:val="99"/>
    <w:unhideWhenUsed/>
    <w:qFormat/>
    <w:pPr>
      <w:ind w:leftChars="400" w:left="840"/>
    </w:pPr>
    <w:rPr>
      <w:rFonts w:asciiTheme="minorHAnsi" w:eastAsiaTheme="minorEastAsia" w:hAnsiTheme="minorHAnsi" w:cstheme="minorBidi"/>
    </w:rPr>
  </w:style>
  <w:style w:type="paragraph" w:styleId="aa">
    <w:name w:val="Plain Text"/>
    <w:basedOn w:val="a"/>
    <w:link w:val="ab"/>
    <w:unhideWhenUsed/>
    <w:qFormat/>
    <w:pPr>
      <w:snapToGrid w:val="0"/>
      <w:spacing w:line="320" w:lineRule="atLeast"/>
    </w:pPr>
    <w:rPr>
      <w:rFonts w:ascii="宋体" w:hAnsi="Courier New" w:cs="Times New Roman"/>
      <w:szCs w:val="20"/>
    </w:rPr>
  </w:style>
  <w:style w:type="paragraph" w:styleId="ac">
    <w:name w:val="Date"/>
    <w:basedOn w:val="a"/>
    <w:next w:val="a"/>
    <w:link w:val="ad"/>
    <w:uiPriority w:val="99"/>
    <w:semiHidden/>
    <w:unhideWhenUsed/>
    <w:qFormat/>
    <w:pPr>
      <w:ind w:leftChars="2500" w:left="100"/>
    </w:pPr>
  </w:style>
  <w:style w:type="paragraph" w:styleId="ae">
    <w:name w:val="Balloon Text"/>
    <w:basedOn w:val="a"/>
    <w:link w:val="af"/>
    <w:uiPriority w:val="99"/>
    <w:unhideWhenUsed/>
    <w:qFormat/>
    <w:rPr>
      <w:sz w:val="18"/>
      <w:szCs w:val="18"/>
    </w:rPr>
  </w:style>
  <w:style w:type="paragraph" w:styleId="af0">
    <w:name w:val="footer"/>
    <w:basedOn w:val="a"/>
    <w:link w:val="af1"/>
    <w:uiPriority w:val="99"/>
    <w:unhideWhenUsed/>
    <w:qFormat/>
    <w:pPr>
      <w:tabs>
        <w:tab w:val="center" w:pos="4153"/>
        <w:tab w:val="right" w:pos="8306"/>
      </w:tabs>
      <w:snapToGrid w:val="0"/>
      <w:jc w:val="left"/>
    </w:pPr>
    <w:rPr>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rPr>
      <w:rFonts w:asciiTheme="minorHAnsi" w:eastAsiaTheme="minorEastAsia" w:hAnsiTheme="minorHAnsi" w:cstheme="minorBidi"/>
    </w:rPr>
  </w:style>
  <w:style w:type="paragraph" w:styleId="21">
    <w:name w:val="Body Text 2"/>
    <w:basedOn w:val="a"/>
    <w:link w:val="22"/>
    <w:uiPriority w:val="99"/>
    <w:unhideWhenUsed/>
    <w:qFormat/>
    <w:pPr>
      <w:spacing w:after="120" w:line="480" w:lineRule="auto"/>
    </w:pPr>
    <w:rPr>
      <w:rFonts w:asciiTheme="minorHAnsi" w:eastAsiaTheme="minorEastAsia" w:hAnsiTheme="minorHAnsi" w:cstheme="minorBidi"/>
    </w:rPr>
  </w:style>
  <w:style w:type="paragraph" w:styleId="af4">
    <w:name w:val="Normal (Web)"/>
    <w:basedOn w:val="a"/>
    <w:link w:val="af5"/>
    <w:unhideWhenUsed/>
    <w:qFormat/>
    <w:pPr>
      <w:widowControl/>
      <w:spacing w:before="100" w:beforeAutospacing="1" w:after="100" w:afterAutospacing="1"/>
      <w:jc w:val="left"/>
    </w:pPr>
    <w:rPr>
      <w:rFonts w:ascii="宋体" w:hAnsi="宋体" w:cs="宋体"/>
      <w:kern w:val="0"/>
      <w:sz w:val="24"/>
      <w:szCs w:val="24"/>
    </w:rPr>
  </w:style>
  <w:style w:type="table" w:styleId="af6">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1"/>
    <w:uiPriority w:val="22"/>
    <w:qFormat/>
    <w:rPr>
      <w:b/>
      <w:bCs/>
    </w:rPr>
  </w:style>
  <w:style w:type="character" w:styleId="af8">
    <w:name w:val="Hyperlink"/>
    <w:basedOn w:val="a1"/>
    <w:uiPriority w:val="99"/>
    <w:unhideWhenUsed/>
    <w:qFormat/>
    <w:rPr>
      <w:color w:val="0000FF"/>
      <w:u w:val="single"/>
    </w:rPr>
  </w:style>
  <w:style w:type="paragraph" w:customStyle="1" w:styleId="af9">
    <w:name w:val="表格内容自定"/>
    <w:basedOn w:val="a"/>
    <w:qFormat/>
    <w:pPr>
      <w:spacing w:line="280" w:lineRule="exact"/>
      <w:jc w:val="center"/>
    </w:pPr>
    <w:rPr>
      <w:rFonts w:ascii="Times New Roman" w:hAnsi="Times New Roman"/>
      <w:kern w:val="0"/>
      <w:sz w:val="18"/>
    </w:rPr>
  </w:style>
  <w:style w:type="character" w:customStyle="1" w:styleId="af">
    <w:name w:val="批注框文本 字符"/>
    <w:basedOn w:val="a1"/>
    <w:link w:val="ae"/>
    <w:uiPriority w:val="99"/>
    <w:semiHidden/>
    <w:qFormat/>
    <w:rPr>
      <w:sz w:val="18"/>
      <w:szCs w:val="18"/>
    </w:rPr>
  </w:style>
  <w:style w:type="paragraph" w:customStyle="1" w:styleId="01">
    <w:name w:val="正文01"/>
    <w:basedOn w:val="a"/>
    <w:qFormat/>
    <w:pPr>
      <w:spacing w:before="60" w:line="460" w:lineRule="exact"/>
      <w:ind w:firstLineChars="200" w:firstLine="200"/>
    </w:pPr>
    <w:rPr>
      <w:sz w:val="24"/>
      <w:szCs w:val="20"/>
    </w:rPr>
  </w:style>
  <w:style w:type="character" w:customStyle="1" w:styleId="af3">
    <w:name w:val="页眉 字符"/>
    <w:basedOn w:val="a1"/>
    <w:link w:val="af2"/>
    <w:uiPriority w:val="99"/>
    <w:qFormat/>
    <w:rPr>
      <w:rFonts w:ascii="Calibri" w:hAnsi="Calibri" w:cs="SimHei"/>
      <w:kern w:val="2"/>
      <w:sz w:val="18"/>
      <w:szCs w:val="18"/>
    </w:rPr>
  </w:style>
  <w:style w:type="character" w:customStyle="1" w:styleId="af1">
    <w:name w:val="页脚 字符"/>
    <w:basedOn w:val="a1"/>
    <w:link w:val="af0"/>
    <w:uiPriority w:val="99"/>
    <w:qFormat/>
    <w:rPr>
      <w:rFonts w:ascii="Calibri" w:hAnsi="Calibri" w:cs="SimHei"/>
      <w:kern w:val="2"/>
      <w:sz w:val="18"/>
      <w:szCs w:val="18"/>
    </w:rPr>
  </w:style>
  <w:style w:type="character" w:customStyle="1" w:styleId="ab">
    <w:name w:val="纯文本 字符"/>
    <w:basedOn w:val="a1"/>
    <w:link w:val="aa"/>
    <w:qFormat/>
    <w:rPr>
      <w:rFonts w:ascii="宋体" w:hAnsi="Courier New"/>
      <w:kern w:val="2"/>
      <w:sz w:val="21"/>
    </w:rPr>
  </w:style>
  <w:style w:type="character" w:customStyle="1" w:styleId="fontstyle01">
    <w:name w:val="fontstyle01"/>
    <w:basedOn w:val="a1"/>
    <w:qFormat/>
    <w:rPr>
      <w:rFonts w:ascii="宋体" w:eastAsia="宋体" w:hAnsi="宋体" w:hint="eastAsia"/>
      <w:color w:val="000000"/>
      <w:sz w:val="24"/>
      <w:szCs w:val="24"/>
    </w:rPr>
  </w:style>
  <w:style w:type="character" w:customStyle="1" w:styleId="a9">
    <w:name w:val="正文文本缩进 字符"/>
    <w:basedOn w:val="a1"/>
    <w:link w:val="a8"/>
    <w:qFormat/>
    <w:rPr>
      <w:rFonts w:ascii="Tahoma" w:eastAsia="微软雅黑" w:hAnsi="Tahoma"/>
      <w:sz w:val="22"/>
      <w:szCs w:val="22"/>
    </w:rPr>
  </w:style>
  <w:style w:type="paragraph" w:customStyle="1" w:styleId="10">
    <w:name w:val="普通(网站)1"/>
    <w:basedOn w:val="a"/>
    <w:qFormat/>
    <w:pPr>
      <w:widowControl/>
      <w:spacing w:before="100" w:beforeAutospacing="1" w:after="100" w:afterAutospacing="1"/>
      <w:jc w:val="left"/>
    </w:pPr>
    <w:rPr>
      <w:rFonts w:ascii="宋体" w:hAnsi="宋体" w:cs="宋体"/>
      <w:kern w:val="0"/>
      <w:sz w:val="24"/>
      <w:szCs w:val="24"/>
    </w:rPr>
  </w:style>
  <w:style w:type="character" w:customStyle="1" w:styleId="BodyTextChar1">
    <w:name w:val="Body Text Char1"/>
    <w:qFormat/>
    <w:rPr>
      <w:rFonts w:cs="Times New Roman"/>
      <w:sz w:val="24"/>
      <w:szCs w:val="24"/>
    </w:rPr>
  </w:style>
  <w:style w:type="paragraph" w:customStyle="1" w:styleId="Afa">
    <w:name w:val="A正文"/>
    <w:basedOn w:val="a"/>
    <w:qFormat/>
    <w:pPr>
      <w:spacing w:line="360" w:lineRule="auto"/>
      <w:ind w:firstLineChars="200" w:firstLine="200"/>
    </w:pPr>
    <w:rPr>
      <w:rFonts w:ascii="Times New Roman" w:hAnsi="Times New Roman" w:cs="Times New Roman"/>
      <w:sz w:val="24"/>
      <w:szCs w:val="24"/>
    </w:rPr>
  </w:style>
  <w:style w:type="character" w:customStyle="1" w:styleId="22">
    <w:name w:val="正文文本 2 字符"/>
    <w:basedOn w:val="a1"/>
    <w:link w:val="21"/>
    <w:uiPriority w:val="99"/>
    <w:qFormat/>
    <w:rPr>
      <w:rFonts w:asciiTheme="minorHAnsi" w:eastAsiaTheme="minorEastAsia" w:hAnsiTheme="minorHAnsi" w:cstheme="minorBidi"/>
      <w:kern w:val="2"/>
      <w:sz w:val="21"/>
      <w:szCs w:val="22"/>
    </w:rPr>
  </w:style>
  <w:style w:type="paragraph" w:customStyle="1" w:styleId="CharCharCharChar">
    <w:name w:val="Char Char Char Char"/>
    <w:basedOn w:val="a"/>
    <w:qFormat/>
    <w:rPr>
      <w:rFonts w:eastAsia="仿宋_GB2312" w:cs="Times New Roman"/>
      <w:sz w:val="28"/>
      <w:szCs w:val="28"/>
    </w:rPr>
  </w:style>
  <w:style w:type="character" w:customStyle="1" w:styleId="a7">
    <w:name w:val="批注文字 字符"/>
    <w:basedOn w:val="a1"/>
    <w:link w:val="a6"/>
    <w:qFormat/>
    <w:rPr>
      <w:rFonts w:asciiTheme="minorHAnsi" w:eastAsiaTheme="minorEastAsia" w:hAnsiTheme="minorHAnsi" w:cstheme="minorBidi"/>
      <w:szCs w:val="24"/>
    </w:rPr>
  </w:style>
  <w:style w:type="paragraph" w:customStyle="1" w:styleId="afb">
    <w:name w:val="！正文"/>
    <w:qFormat/>
    <w:pPr>
      <w:widowControl w:val="0"/>
      <w:spacing w:line="520" w:lineRule="exact"/>
      <w:ind w:firstLineChars="200" w:firstLine="200"/>
      <w:jc w:val="both"/>
    </w:pPr>
    <w:rPr>
      <w:color w:val="000000"/>
      <w:kern w:val="2"/>
      <w:sz w:val="24"/>
      <w:szCs w:val="30"/>
    </w:rPr>
  </w:style>
  <w:style w:type="character" w:customStyle="1" w:styleId="af5">
    <w:name w:val="普通(网站) 字符"/>
    <w:link w:val="af4"/>
    <w:qFormat/>
    <w:rPr>
      <w:rFonts w:ascii="宋体" w:hAnsi="宋体" w:cs="宋体"/>
      <w:sz w:val="24"/>
      <w:szCs w:val="24"/>
    </w:rPr>
  </w:style>
  <w:style w:type="character" w:customStyle="1" w:styleId="ad">
    <w:name w:val="日期 字符"/>
    <w:basedOn w:val="a1"/>
    <w:link w:val="ac"/>
    <w:uiPriority w:val="99"/>
    <w:semiHidden/>
    <w:qFormat/>
    <w:rPr>
      <w:rFonts w:ascii="Calibri" w:hAnsi="Calibri" w:cs="SimHei"/>
      <w:kern w:val="2"/>
      <w:sz w:val="21"/>
      <w:szCs w:val="22"/>
    </w:rPr>
  </w:style>
  <w:style w:type="character" w:customStyle="1" w:styleId="a5">
    <w:name w:val="题注 字符"/>
    <w:link w:val="a4"/>
    <w:qFormat/>
    <w:rPr>
      <w:rFonts w:ascii="Cambria" w:eastAsia="SimHei" w:hAnsi="Cambria"/>
      <w:kern w:val="2"/>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new">
    <w:name w:val="new"/>
    <w:basedOn w:val="a"/>
    <w:qFormat/>
    <w:pPr>
      <w:snapToGrid w:val="0"/>
      <w:spacing w:line="360" w:lineRule="auto"/>
      <w:ind w:firstLineChars="200" w:firstLine="480"/>
    </w:pPr>
    <w:rPr>
      <w:rFonts w:ascii="Times New Roman" w:eastAsia="仿宋_GB2312"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6</Pages>
  <Words>679</Words>
  <Characters>3874</Characters>
  <Application>Microsoft Office Word</Application>
  <DocSecurity>0</DocSecurity>
  <Lines>32</Lines>
  <Paragraphs>9</Paragraphs>
  <ScaleCrop>false</ScaleCrop>
  <Company>HNKJ</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合肥文龙风力发电机配件有限公司风力发电机配件加工项目竣工环境保护验收意见</dc:title>
  <dc:creator>Windows 用户</dc:creator>
  <cp:lastModifiedBy>DS_20231113</cp:lastModifiedBy>
  <cp:revision>12</cp:revision>
  <cp:lastPrinted>2020-08-07T01:34:00Z</cp:lastPrinted>
  <dcterms:created xsi:type="dcterms:W3CDTF">2026-01-04T01:27:00Z</dcterms:created>
  <dcterms:modified xsi:type="dcterms:W3CDTF">2026-08-20T01:18:00Z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06970CD8085C493FB9EDC97918E016E6</vt:lpwstr>
  </property>
</Properties>
</file>