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D7FE5" w14:textId="77777777" w:rsidR="00DA27D4" w:rsidRPr="00DA27D4" w:rsidRDefault="00DA27D4" w:rsidP="00DA27D4">
      <w:pPr>
        <w:pStyle w:val="afb"/>
        <w:adjustRightInd w:val="0"/>
        <w:spacing w:line="480" w:lineRule="auto"/>
        <w:ind w:firstLineChars="0" w:firstLine="0"/>
        <w:jc w:val="center"/>
        <w:rPr>
          <w:rFonts w:eastAsia="FangSong" w:hint="eastAsia"/>
          <w:b/>
          <w:color w:val="auto"/>
          <w:sz w:val="30"/>
        </w:rPr>
      </w:pPr>
      <w:r w:rsidRPr="00DA27D4">
        <w:rPr>
          <w:rFonts w:eastAsia="FangSong" w:hint="eastAsia"/>
          <w:b/>
          <w:color w:val="auto"/>
          <w:sz w:val="30"/>
        </w:rPr>
        <w:t>安徽百迈新材料科技有限责任公司</w:t>
      </w:r>
    </w:p>
    <w:p w14:paraId="18CB7497" w14:textId="77777777" w:rsidR="00DA27D4" w:rsidRDefault="00DA27D4" w:rsidP="00DA27D4">
      <w:pPr>
        <w:pStyle w:val="afb"/>
        <w:adjustRightInd w:val="0"/>
        <w:spacing w:line="480" w:lineRule="auto"/>
        <w:ind w:firstLineChars="0" w:firstLine="0"/>
        <w:jc w:val="center"/>
        <w:rPr>
          <w:rFonts w:eastAsia="FangSong"/>
          <w:b/>
          <w:color w:val="auto"/>
          <w:sz w:val="30"/>
        </w:rPr>
      </w:pPr>
      <w:r w:rsidRPr="00DA27D4">
        <w:rPr>
          <w:rFonts w:eastAsia="FangSong" w:hint="eastAsia"/>
          <w:b/>
          <w:color w:val="auto"/>
          <w:sz w:val="30"/>
        </w:rPr>
        <w:t>高性能生物基尼龙项目（一期）</w:t>
      </w:r>
    </w:p>
    <w:p w14:paraId="4628B699" w14:textId="735180EA" w:rsidR="00193493" w:rsidRPr="004B0E43" w:rsidRDefault="00DD193F" w:rsidP="00DA27D4">
      <w:pPr>
        <w:pStyle w:val="afb"/>
        <w:adjustRightInd w:val="0"/>
        <w:spacing w:line="480" w:lineRule="auto"/>
        <w:ind w:firstLineChars="0" w:firstLine="0"/>
        <w:jc w:val="center"/>
        <w:rPr>
          <w:rFonts w:eastAsia="FangSong"/>
          <w:b/>
          <w:color w:val="auto"/>
          <w:sz w:val="30"/>
        </w:rPr>
      </w:pPr>
      <w:r w:rsidRPr="004B0E43">
        <w:rPr>
          <w:rFonts w:eastAsia="FangSong"/>
          <w:b/>
          <w:color w:val="auto"/>
          <w:sz w:val="30"/>
        </w:rPr>
        <w:t>竣工环境保护验收意见</w:t>
      </w:r>
    </w:p>
    <w:p w14:paraId="22F1D670" w14:textId="5738AC3B" w:rsidR="00193493" w:rsidRPr="00434CC9" w:rsidRDefault="00DD193F" w:rsidP="00DA27D4">
      <w:pPr>
        <w:spacing w:line="360" w:lineRule="auto"/>
        <w:ind w:firstLineChars="200" w:firstLine="480"/>
        <w:jc w:val="left"/>
        <w:rPr>
          <w:rFonts w:ascii="Times New Roman" w:eastAsia="FangSong" w:hAnsi="Times New Roman" w:cs="Times New Roman"/>
          <w:color w:val="000000" w:themeColor="text1"/>
          <w:sz w:val="24"/>
          <w:szCs w:val="24"/>
        </w:rPr>
      </w:pPr>
      <w:r>
        <w:rPr>
          <w:rFonts w:ascii="Times New Roman" w:eastAsia="FangSong" w:hAnsi="Times New Roman" w:cs="Times New Roman"/>
          <w:sz w:val="24"/>
          <w:szCs w:val="24"/>
        </w:rPr>
        <w:t>202</w:t>
      </w:r>
      <w:r w:rsidR="001F235C">
        <w:rPr>
          <w:rFonts w:ascii="Times New Roman" w:eastAsia="FangSong" w:hAnsi="Times New Roman" w:cs="Times New Roman" w:hint="eastAsia"/>
          <w:sz w:val="24"/>
          <w:szCs w:val="24"/>
        </w:rPr>
        <w:t>6</w:t>
      </w:r>
      <w:r>
        <w:rPr>
          <w:rFonts w:ascii="Times New Roman" w:eastAsia="FangSong" w:hAnsi="Times New Roman" w:cs="Times New Roman"/>
          <w:sz w:val="24"/>
          <w:szCs w:val="24"/>
        </w:rPr>
        <w:t>年</w:t>
      </w:r>
      <w:r w:rsidR="00DA27D4">
        <w:rPr>
          <w:rFonts w:ascii="Times New Roman" w:eastAsia="FangSong" w:hAnsi="Times New Roman" w:cs="Times New Roman" w:hint="eastAsia"/>
          <w:sz w:val="24"/>
          <w:szCs w:val="24"/>
        </w:rPr>
        <w:t>8</w:t>
      </w:r>
      <w:r>
        <w:rPr>
          <w:rFonts w:ascii="Times New Roman" w:eastAsia="FangSong" w:hAnsi="Times New Roman" w:cs="Times New Roman"/>
          <w:sz w:val="24"/>
          <w:szCs w:val="24"/>
        </w:rPr>
        <w:t>月</w:t>
      </w:r>
      <w:r w:rsidR="00DA27D4">
        <w:rPr>
          <w:rFonts w:ascii="Times New Roman" w:eastAsia="FangSong" w:hAnsi="Times New Roman" w:cs="Times New Roman" w:hint="eastAsia"/>
          <w:sz w:val="24"/>
          <w:szCs w:val="24"/>
        </w:rPr>
        <w:t>14</w:t>
      </w:r>
      <w:r>
        <w:rPr>
          <w:rFonts w:ascii="Times New Roman" w:eastAsia="FangSong" w:hAnsi="Times New Roman" w:cs="Times New Roman"/>
          <w:sz w:val="24"/>
          <w:szCs w:val="24"/>
        </w:rPr>
        <w:t>日，</w:t>
      </w:r>
      <w:r w:rsidR="00DA27D4" w:rsidRPr="00DA27D4">
        <w:rPr>
          <w:rFonts w:ascii="Times New Roman" w:eastAsia="FangSong" w:hAnsi="Times New Roman" w:cs="Times New Roman"/>
          <w:color w:val="000000" w:themeColor="text1"/>
          <w:sz w:val="24"/>
          <w:szCs w:val="24"/>
        </w:rPr>
        <w:t>安徽百迈新材料科技有限责任公司</w:t>
      </w:r>
      <w:r>
        <w:rPr>
          <w:rFonts w:ascii="Times New Roman" w:eastAsia="FangSong" w:hAnsi="Times New Roman" w:cs="Times New Roman"/>
          <w:color w:val="000000" w:themeColor="text1"/>
          <w:sz w:val="24"/>
          <w:szCs w:val="24"/>
        </w:rPr>
        <w:t>根据《</w:t>
      </w:r>
      <w:r w:rsidR="00DA27D4" w:rsidRPr="00DA27D4">
        <w:rPr>
          <w:rFonts w:ascii="Times New Roman" w:eastAsia="FangSong" w:hAnsi="Times New Roman" w:cs="Times New Roman" w:hint="eastAsia"/>
          <w:color w:val="000000" w:themeColor="text1"/>
          <w:sz w:val="24"/>
          <w:szCs w:val="24"/>
        </w:rPr>
        <w:t>安徽百迈新材料科技有限责任公司高性能生物基尼龙项目（一期）</w:t>
      </w:r>
      <w:r>
        <w:rPr>
          <w:rFonts w:ascii="Times New Roman" w:eastAsia="FangSong" w:hAnsi="Times New Roman" w:cs="Times New Roman"/>
          <w:color w:val="000000" w:themeColor="text1"/>
          <w:sz w:val="24"/>
          <w:szCs w:val="24"/>
        </w:rPr>
        <w:t>竣工环境保护验收报告》</w:t>
      </w:r>
      <w:r>
        <w:rPr>
          <w:rFonts w:ascii="Times New Roman" w:eastAsia="FangSong" w:hAnsi="Times New Roman" w:cs="Times New Roman" w:hint="eastAsia"/>
          <w:color w:val="000000" w:themeColor="text1"/>
          <w:sz w:val="24"/>
          <w:szCs w:val="24"/>
        </w:rPr>
        <w:t>，并按照</w:t>
      </w:r>
      <w:r>
        <w:rPr>
          <w:rFonts w:ascii="Times New Roman" w:eastAsia="FangSong" w:hAnsi="Times New Roman" w:cs="Times New Roman"/>
          <w:color w:val="000000" w:themeColor="text1"/>
          <w:sz w:val="24"/>
          <w:szCs w:val="24"/>
        </w:rPr>
        <w:t>《建设项目竣工环境保护验收暂行办法》，严格依照国家有关法律法规、建设项目竣工环境保护验收技术规范、本项目环境影响报告</w:t>
      </w:r>
      <w:r>
        <w:rPr>
          <w:rFonts w:ascii="Times New Roman" w:eastAsia="FangSong" w:hAnsi="Times New Roman" w:cs="Times New Roman" w:hint="eastAsia"/>
          <w:color w:val="000000" w:themeColor="text1"/>
          <w:sz w:val="24"/>
          <w:szCs w:val="24"/>
        </w:rPr>
        <w:t>书</w:t>
      </w:r>
      <w:r>
        <w:rPr>
          <w:rFonts w:ascii="Times New Roman" w:eastAsia="FangSong" w:hAnsi="Times New Roman" w:cs="Times New Roman"/>
          <w:color w:val="000000" w:themeColor="text1"/>
          <w:sz w:val="24"/>
          <w:szCs w:val="24"/>
        </w:rPr>
        <w:t>和</w:t>
      </w:r>
      <w:r>
        <w:rPr>
          <w:rFonts w:ascii="Times New Roman" w:eastAsia="FangSong" w:hAnsi="Times New Roman" w:cs="Times New Roman"/>
          <w:sz w:val="24"/>
          <w:szCs w:val="24"/>
        </w:rPr>
        <w:t>审批部门</w:t>
      </w:r>
      <w:r>
        <w:rPr>
          <w:rFonts w:ascii="Times New Roman" w:eastAsia="FangSong" w:hAnsi="Times New Roman" w:cs="Times New Roman" w:hint="eastAsia"/>
          <w:sz w:val="24"/>
          <w:szCs w:val="24"/>
        </w:rPr>
        <w:t>批复</w:t>
      </w:r>
      <w:r>
        <w:rPr>
          <w:rFonts w:ascii="Times New Roman" w:eastAsia="FangSong" w:hAnsi="Times New Roman" w:cs="Times New Roman"/>
          <w:sz w:val="24"/>
          <w:szCs w:val="24"/>
        </w:rPr>
        <w:t>等</w:t>
      </w:r>
      <w:r>
        <w:rPr>
          <w:rFonts w:ascii="Times New Roman" w:eastAsia="FangSong" w:hAnsi="Times New Roman" w:cs="Times New Roman"/>
          <w:color w:val="000000" w:themeColor="text1"/>
          <w:sz w:val="24"/>
          <w:szCs w:val="24"/>
        </w:rPr>
        <w:t>要求对本项目进行</w:t>
      </w:r>
      <w:r w:rsidR="004B0E43">
        <w:rPr>
          <w:rFonts w:ascii="Times New Roman" w:eastAsia="FangSong" w:hAnsi="Times New Roman" w:cs="Times New Roman" w:hint="eastAsia"/>
          <w:color w:val="000000" w:themeColor="text1"/>
          <w:sz w:val="24"/>
          <w:szCs w:val="24"/>
        </w:rPr>
        <w:t>整体</w:t>
      </w:r>
      <w:r>
        <w:rPr>
          <w:rFonts w:ascii="Times New Roman" w:eastAsia="FangSong" w:hAnsi="Times New Roman" w:cs="Times New Roman"/>
          <w:color w:val="000000" w:themeColor="text1"/>
          <w:sz w:val="24"/>
          <w:szCs w:val="24"/>
        </w:rPr>
        <w:t>验收，提出验收意见如下：</w:t>
      </w:r>
    </w:p>
    <w:p w14:paraId="32BC4BC6"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一、工程建设基本情况</w:t>
      </w:r>
    </w:p>
    <w:p w14:paraId="7CB3B089"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rPr>
      </w:pPr>
      <w:r>
        <w:rPr>
          <w:rFonts w:ascii="Times New Roman" w:eastAsia="FangSong" w:hAnsi="Times New Roman" w:cs="Times New Roman"/>
          <w:color w:val="000000" w:themeColor="text1"/>
        </w:rPr>
        <w:t>（一）建设地点、规模、</w:t>
      </w:r>
      <w:r>
        <w:rPr>
          <w:rFonts w:ascii="Times New Roman" w:eastAsia="FangSong" w:hAnsi="Times New Roman" w:cs="Times New Roman"/>
        </w:rPr>
        <w:t>主要建设内容</w:t>
      </w:r>
    </w:p>
    <w:p w14:paraId="14886E29" w14:textId="25ABA2C3" w:rsidR="00193493" w:rsidRDefault="00DA27D4" w:rsidP="00DA27D4">
      <w:pPr>
        <w:pStyle w:val="afb"/>
        <w:spacing w:line="360" w:lineRule="auto"/>
        <w:ind w:firstLine="480"/>
        <w:rPr>
          <w:rFonts w:eastAsia="FangSong"/>
          <w:color w:val="000000" w:themeColor="text1"/>
          <w:szCs w:val="24"/>
        </w:rPr>
      </w:pPr>
      <w:r w:rsidRPr="00DA27D4">
        <w:rPr>
          <w:rFonts w:eastAsia="FangSong" w:hint="eastAsia"/>
          <w:szCs w:val="24"/>
        </w:rPr>
        <w:t>安徽百迈新材料科技有限责任公司高性能生物基尼龙项目（一期）</w:t>
      </w:r>
      <w:r w:rsidR="004B0E43" w:rsidRPr="004B0E43">
        <w:rPr>
          <w:rFonts w:eastAsia="FangSong" w:hint="eastAsia"/>
          <w:szCs w:val="24"/>
        </w:rPr>
        <w:t>（以下简称“本项目”）位于</w:t>
      </w:r>
      <w:r w:rsidRPr="00DA27D4">
        <w:rPr>
          <w:rFonts w:eastAsia="FangSong"/>
          <w:szCs w:val="24"/>
        </w:rPr>
        <w:t>安徽省合肥市高新区湖光西路与孔雀台路交口西南角联东</w:t>
      </w:r>
      <w:r w:rsidRPr="00DA27D4">
        <w:rPr>
          <w:rFonts w:eastAsia="FangSong"/>
          <w:szCs w:val="24"/>
        </w:rPr>
        <w:t>U</w:t>
      </w:r>
      <w:r w:rsidRPr="00DA27D4">
        <w:rPr>
          <w:rFonts w:eastAsia="FangSong"/>
          <w:szCs w:val="24"/>
        </w:rPr>
        <w:t>谷合肥高新国际企业港</w:t>
      </w:r>
      <w:r w:rsidRPr="00DA27D4">
        <w:rPr>
          <w:rFonts w:eastAsia="FangSong"/>
          <w:szCs w:val="24"/>
        </w:rPr>
        <w:t>16</w:t>
      </w:r>
      <w:r w:rsidRPr="00DA27D4">
        <w:rPr>
          <w:rFonts w:eastAsia="FangSong"/>
          <w:szCs w:val="24"/>
        </w:rPr>
        <w:t>栋</w:t>
      </w:r>
      <w:r w:rsidRPr="00DA27D4">
        <w:rPr>
          <w:rFonts w:eastAsia="FangSong"/>
          <w:szCs w:val="24"/>
        </w:rPr>
        <w:t>302</w:t>
      </w:r>
      <w:r w:rsidR="004B0E43" w:rsidRPr="004B0E43">
        <w:rPr>
          <w:rFonts w:eastAsia="FangSong" w:hint="eastAsia"/>
          <w:szCs w:val="24"/>
        </w:rPr>
        <w:t>。</w:t>
      </w:r>
      <w:r w:rsidRPr="00DA27D4">
        <w:rPr>
          <w:rFonts w:eastAsia="FangSong"/>
          <w:szCs w:val="24"/>
        </w:rPr>
        <w:t>购置生物基尼龙改性、注塑、检测等设备，实现生物基尼龙改性产品的研发，年研发改性生物基尼龙产品</w:t>
      </w:r>
      <w:r w:rsidRPr="00DA27D4">
        <w:rPr>
          <w:rFonts w:eastAsia="FangSong"/>
          <w:szCs w:val="24"/>
        </w:rPr>
        <w:t>300kg</w:t>
      </w:r>
      <w:r w:rsidRPr="00DA27D4">
        <w:rPr>
          <w:rFonts w:eastAsia="FangSong"/>
          <w:szCs w:val="24"/>
        </w:rPr>
        <w:t>（</w:t>
      </w:r>
      <w:r w:rsidRPr="00DA27D4">
        <w:rPr>
          <w:rFonts w:eastAsia="FangSong"/>
          <w:szCs w:val="24"/>
        </w:rPr>
        <w:t>100</w:t>
      </w:r>
      <w:r w:rsidRPr="00DA27D4">
        <w:rPr>
          <w:rFonts w:eastAsia="FangSong"/>
          <w:szCs w:val="24"/>
        </w:rPr>
        <w:t>批次</w:t>
      </w:r>
      <w:r w:rsidRPr="00DA27D4">
        <w:rPr>
          <w:rFonts w:eastAsia="FangSong"/>
          <w:szCs w:val="24"/>
        </w:rPr>
        <w:t>/a</w:t>
      </w:r>
      <w:r w:rsidRPr="00DA27D4">
        <w:rPr>
          <w:rFonts w:eastAsia="FangSong"/>
          <w:szCs w:val="24"/>
        </w:rPr>
        <w:t>、</w:t>
      </w:r>
      <w:r w:rsidRPr="00DA27D4">
        <w:rPr>
          <w:rFonts w:eastAsia="FangSong"/>
          <w:szCs w:val="24"/>
        </w:rPr>
        <w:t>3kg/</w:t>
      </w:r>
      <w:r w:rsidRPr="00DA27D4">
        <w:rPr>
          <w:rFonts w:eastAsia="FangSong"/>
          <w:szCs w:val="24"/>
        </w:rPr>
        <w:t>批次）</w:t>
      </w:r>
      <w:r w:rsidR="00DD193F">
        <w:rPr>
          <w:rFonts w:eastAsia="FangSong"/>
          <w:szCs w:val="24"/>
        </w:rPr>
        <w:t>。</w:t>
      </w:r>
    </w:p>
    <w:p w14:paraId="50F6CE12"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color w:val="000000" w:themeColor="text1"/>
        </w:rPr>
        <w:t>（二）建设过程及环保审批情况</w:t>
      </w:r>
    </w:p>
    <w:p w14:paraId="7A002671" w14:textId="0360EF7C" w:rsidR="00DA27D4" w:rsidRDefault="00DA27D4" w:rsidP="001F235C">
      <w:pPr>
        <w:pStyle w:val="afb"/>
        <w:wordWrap w:val="0"/>
        <w:spacing w:line="360" w:lineRule="auto"/>
        <w:ind w:firstLine="480"/>
        <w:rPr>
          <w:rFonts w:eastAsia="FangSong"/>
          <w:szCs w:val="24"/>
        </w:rPr>
      </w:pPr>
      <w:r w:rsidRPr="00DA27D4">
        <w:rPr>
          <w:rFonts w:eastAsia="FangSong"/>
          <w:szCs w:val="24"/>
        </w:rPr>
        <w:t>2024</w:t>
      </w:r>
      <w:r w:rsidRPr="00DA27D4">
        <w:rPr>
          <w:rFonts w:eastAsia="FangSong"/>
          <w:szCs w:val="24"/>
        </w:rPr>
        <w:t>年</w:t>
      </w:r>
      <w:r w:rsidRPr="00DA27D4">
        <w:rPr>
          <w:rFonts w:eastAsia="FangSong"/>
          <w:szCs w:val="24"/>
        </w:rPr>
        <w:t>10</w:t>
      </w:r>
      <w:r w:rsidRPr="00DA27D4">
        <w:rPr>
          <w:rFonts w:eastAsia="FangSong"/>
          <w:szCs w:val="24"/>
        </w:rPr>
        <w:t>月</w:t>
      </w:r>
      <w:r w:rsidRPr="00DA27D4">
        <w:rPr>
          <w:rFonts w:eastAsia="FangSong"/>
          <w:szCs w:val="24"/>
        </w:rPr>
        <w:t>14</w:t>
      </w:r>
      <w:r w:rsidRPr="00DA27D4">
        <w:rPr>
          <w:rFonts w:eastAsia="FangSong"/>
          <w:szCs w:val="24"/>
        </w:rPr>
        <w:t>日，经合肥高新技术产业开发区经济发展局首次备案，项目代码：</w:t>
      </w:r>
      <w:r w:rsidRPr="00DA27D4">
        <w:rPr>
          <w:rFonts w:eastAsia="FangSong"/>
          <w:szCs w:val="24"/>
        </w:rPr>
        <w:t>2410-340161-04-01-352609</w:t>
      </w:r>
      <w:r w:rsidRPr="00DA27D4">
        <w:rPr>
          <w:rFonts w:eastAsia="FangSong"/>
          <w:szCs w:val="24"/>
        </w:rPr>
        <w:t>。</w:t>
      </w:r>
    </w:p>
    <w:p w14:paraId="261ADE42" w14:textId="678EF40A" w:rsidR="00DA27D4" w:rsidRDefault="00DA27D4" w:rsidP="001F235C">
      <w:pPr>
        <w:pStyle w:val="afb"/>
        <w:wordWrap w:val="0"/>
        <w:spacing w:line="360" w:lineRule="auto"/>
        <w:ind w:firstLine="480"/>
        <w:rPr>
          <w:rFonts w:eastAsia="FangSong"/>
          <w:szCs w:val="24"/>
        </w:rPr>
      </w:pPr>
      <w:r w:rsidRPr="00DA27D4">
        <w:rPr>
          <w:rFonts w:eastAsia="FangSong"/>
          <w:szCs w:val="24"/>
        </w:rPr>
        <w:t>2025</w:t>
      </w:r>
      <w:r w:rsidRPr="00DA27D4">
        <w:rPr>
          <w:rFonts w:eastAsia="FangSong"/>
          <w:szCs w:val="24"/>
        </w:rPr>
        <w:t>年</w:t>
      </w:r>
      <w:r w:rsidRPr="00DA27D4">
        <w:rPr>
          <w:rFonts w:eastAsia="FangSong"/>
          <w:szCs w:val="24"/>
        </w:rPr>
        <w:t>10</w:t>
      </w:r>
      <w:r w:rsidRPr="00DA27D4">
        <w:rPr>
          <w:rFonts w:eastAsia="FangSong"/>
          <w:szCs w:val="24"/>
        </w:rPr>
        <w:t>月</w:t>
      </w:r>
      <w:r w:rsidRPr="00DA27D4">
        <w:rPr>
          <w:rFonts w:eastAsia="FangSong"/>
          <w:szCs w:val="24"/>
        </w:rPr>
        <w:t>23</w:t>
      </w:r>
      <w:r w:rsidRPr="00DA27D4">
        <w:rPr>
          <w:rFonts w:eastAsia="FangSong"/>
          <w:szCs w:val="24"/>
        </w:rPr>
        <w:t>日，在合肥高新技术产业开发区经济发展局调整了备案，建设内容调整为：</w:t>
      </w:r>
      <w:r w:rsidRPr="00DA27D4">
        <w:rPr>
          <w:rFonts w:eastAsia="FangSong"/>
          <w:szCs w:val="24"/>
        </w:rPr>
        <w:t>“</w:t>
      </w:r>
      <w:r w:rsidRPr="00DA27D4">
        <w:rPr>
          <w:rFonts w:eastAsia="FangSong"/>
          <w:szCs w:val="24"/>
        </w:rPr>
        <w:t>在高新区建设总部和研发中心。总规划面积为</w:t>
      </w:r>
      <w:r w:rsidRPr="00DA27D4">
        <w:rPr>
          <w:rFonts w:eastAsia="FangSong"/>
          <w:szCs w:val="24"/>
        </w:rPr>
        <w:t>1500</w:t>
      </w:r>
      <w:r w:rsidRPr="00DA27D4">
        <w:rPr>
          <w:rFonts w:eastAsia="FangSong"/>
          <w:szCs w:val="24"/>
        </w:rPr>
        <w:t>平，其中，一期规划</w:t>
      </w:r>
      <w:r w:rsidRPr="00DA27D4">
        <w:rPr>
          <w:rFonts w:eastAsia="FangSong"/>
          <w:szCs w:val="24"/>
        </w:rPr>
        <w:t>500</w:t>
      </w:r>
      <w:r w:rsidRPr="00DA27D4">
        <w:rPr>
          <w:rFonts w:eastAsia="FangSong"/>
          <w:szCs w:val="24"/>
        </w:rPr>
        <w:t>平，计划建设周期为</w:t>
      </w:r>
      <w:r w:rsidRPr="00DA27D4">
        <w:rPr>
          <w:rFonts w:eastAsia="FangSong"/>
          <w:szCs w:val="24"/>
        </w:rPr>
        <w:t>2025</w:t>
      </w:r>
      <w:r w:rsidRPr="00DA27D4">
        <w:rPr>
          <w:rFonts w:eastAsia="FangSong"/>
          <w:szCs w:val="24"/>
        </w:rPr>
        <w:t>年</w:t>
      </w:r>
      <w:r w:rsidRPr="00DA27D4">
        <w:rPr>
          <w:rFonts w:eastAsia="FangSong"/>
          <w:szCs w:val="24"/>
        </w:rPr>
        <w:t>10</w:t>
      </w:r>
      <w:r w:rsidRPr="00DA27D4">
        <w:rPr>
          <w:rFonts w:eastAsia="FangSong"/>
          <w:szCs w:val="24"/>
        </w:rPr>
        <w:t>月至</w:t>
      </w:r>
      <w:r w:rsidRPr="00DA27D4">
        <w:rPr>
          <w:rFonts w:eastAsia="FangSong"/>
          <w:szCs w:val="24"/>
        </w:rPr>
        <w:t>2026</w:t>
      </w:r>
      <w:r w:rsidRPr="00DA27D4">
        <w:rPr>
          <w:rFonts w:eastAsia="FangSong"/>
          <w:szCs w:val="24"/>
        </w:rPr>
        <w:t>年</w:t>
      </w:r>
      <w:r w:rsidRPr="00DA27D4">
        <w:rPr>
          <w:rFonts w:eastAsia="FangSong"/>
          <w:szCs w:val="24"/>
        </w:rPr>
        <w:t>6</w:t>
      </w:r>
      <w:r w:rsidRPr="00DA27D4">
        <w:rPr>
          <w:rFonts w:eastAsia="FangSong"/>
          <w:szCs w:val="24"/>
        </w:rPr>
        <w:t>月，主要用于总部办公和产品研发。总部办公方面，计划投入</w:t>
      </w:r>
      <w:r w:rsidRPr="00DA27D4">
        <w:rPr>
          <w:rFonts w:eastAsia="FangSong"/>
          <w:szCs w:val="24"/>
        </w:rPr>
        <w:t>200</w:t>
      </w:r>
      <w:r w:rsidRPr="00DA27D4">
        <w:rPr>
          <w:rFonts w:eastAsia="FangSong"/>
          <w:szCs w:val="24"/>
        </w:rPr>
        <w:t>万元，用于建设可容纳</w:t>
      </w:r>
      <w:r w:rsidRPr="00DA27D4">
        <w:rPr>
          <w:rFonts w:eastAsia="FangSong"/>
          <w:szCs w:val="24"/>
        </w:rPr>
        <w:t>20-30</w:t>
      </w:r>
      <w:r w:rsidRPr="00DA27D4">
        <w:rPr>
          <w:rFonts w:eastAsia="FangSong"/>
          <w:szCs w:val="24"/>
        </w:rPr>
        <w:t>人的总部，包含办公室、会议室、公共办公区、财务室等。研发中心方面，计划投入</w:t>
      </w:r>
      <w:r w:rsidRPr="00DA27D4">
        <w:rPr>
          <w:rFonts w:eastAsia="FangSong"/>
          <w:szCs w:val="24"/>
        </w:rPr>
        <w:t>300</w:t>
      </w:r>
      <w:r w:rsidRPr="00DA27D4">
        <w:rPr>
          <w:rFonts w:eastAsia="FangSong"/>
          <w:szCs w:val="24"/>
        </w:rPr>
        <w:t>万元，购置生物基尼龙改性、注塑、检测等设备，实现生物基尼龙改性产品的研发。二期规划</w:t>
      </w:r>
      <w:r w:rsidRPr="00DA27D4">
        <w:rPr>
          <w:rFonts w:eastAsia="FangSong"/>
          <w:szCs w:val="24"/>
        </w:rPr>
        <w:t>1000</w:t>
      </w:r>
      <w:r w:rsidRPr="00DA27D4">
        <w:rPr>
          <w:rFonts w:eastAsia="FangSong"/>
          <w:szCs w:val="24"/>
        </w:rPr>
        <w:t>平，计划建设周期为</w:t>
      </w:r>
      <w:r w:rsidRPr="00DA27D4">
        <w:rPr>
          <w:rFonts w:eastAsia="FangSong"/>
          <w:szCs w:val="24"/>
        </w:rPr>
        <w:t>2026</w:t>
      </w:r>
      <w:r w:rsidRPr="00DA27D4">
        <w:rPr>
          <w:rFonts w:eastAsia="FangSong"/>
          <w:szCs w:val="24"/>
        </w:rPr>
        <w:t>年</w:t>
      </w:r>
      <w:r w:rsidRPr="00DA27D4">
        <w:rPr>
          <w:rFonts w:eastAsia="FangSong"/>
          <w:szCs w:val="24"/>
        </w:rPr>
        <w:t>7</w:t>
      </w:r>
      <w:r w:rsidRPr="00DA27D4">
        <w:rPr>
          <w:rFonts w:eastAsia="FangSong"/>
          <w:szCs w:val="24"/>
        </w:rPr>
        <w:t>月至</w:t>
      </w:r>
      <w:r w:rsidRPr="00DA27D4">
        <w:rPr>
          <w:rFonts w:eastAsia="FangSong"/>
          <w:szCs w:val="24"/>
        </w:rPr>
        <w:t>2028</w:t>
      </w:r>
      <w:r w:rsidRPr="00DA27D4">
        <w:rPr>
          <w:rFonts w:eastAsia="FangSong"/>
          <w:szCs w:val="24"/>
        </w:rPr>
        <w:t>年</w:t>
      </w:r>
      <w:r w:rsidRPr="00DA27D4">
        <w:rPr>
          <w:rFonts w:eastAsia="FangSong"/>
          <w:szCs w:val="24"/>
        </w:rPr>
        <w:t>6</w:t>
      </w:r>
      <w:r w:rsidRPr="00DA27D4">
        <w:rPr>
          <w:rFonts w:eastAsia="FangSong"/>
          <w:szCs w:val="24"/>
        </w:rPr>
        <w:t>月主要用于扩充总部办公和产品研发。总部办公扩充计划投入</w:t>
      </w:r>
      <w:r w:rsidRPr="00DA27D4">
        <w:rPr>
          <w:rFonts w:eastAsia="FangSong"/>
          <w:szCs w:val="24"/>
        </w:rPr>
        <w:t>300</w:t>
      </w:r>
      <w:r w:rsidRPr="00DA27D4">
        <w:rPr>
          <w:rFonts w:eastAsia="FangSong"/>
          <w:szCs w:val="24"/>
        </w:rPr>
        <w:t>万元，用于建设可容纳</w:t>
      </w:r>
      <w:r w:rsidRPr="00DA27D4">
        <w:rPr>
          <w:rFonts w:eastAsia="FangSong"/>
          <w:szCs w:val="24"/>
        </w:rPr>
        <w:t>30-70</w:t>
      </w:r>
      <w:r w:rsidRPr="00DA27D4">
        <w:rPr>
          <w:rFonts w:eastAsia="FangSong"/>
          <w:szCs w:val="24"/>
        </w:rPr>
        <w:t>人办公区域。研发中心扩充方面，计划投入</w:t>
      </w:r>
      <w:r w:rsidRPr="00DA27D4">
        <w:rPr>
          <w:rFonts w:eastAsia="FangSong"/>
          <w:szCs w:val="24"/>
        </w:rPr>
        <w:t>700</w:t>
      </w:r>
      <w:r w:rsidRPr="00DA27D4">
        <w:rPr>
          <w:rFonts w:eastAsia="FangSong"/>
          <w:szCs w:val="24"/>
        </w:rPr>
        <w:t>万元，购置生物基尼龙改性纺丝、检测等设备，实现生物基尼龙下游全链条的研发</w:t>
      </w:r>
      <w:r w:rsidRPr="00DA27D4">
        <w:rPr>
          <w:rFonts w:eastAsia="FangSong"/>
          <w:szCs w:val="24"/>
        </w:rPr>
        <w:t>”</w:t>
      </w:r>
    </w:p>
    <w:p w14:paraId="3F27D575" w14:textId="77777777" w:rsidR="00DA27D4" w:rsidRPr="00DA27D4" w:rsidRDefault="00DA27D4" w:rsidP="00DA27D4">
      <w:pPr>
        <w:pStyle w:val="afb"/>
        <w:wordWrap w:val="0"/>
        <w:spacing w:line="360" w:lineRule="auto"/>
        <w:ind w:firstLine="480"/>
        <w:rPr>
          <w:rFonts w:eastAsia="FangSong" w:hint="eastAsia"/>
          <w:szCs w:val="24"/>
        </w:rPr>
      </w:pPr>
      <w:r w:rsidRPr="00DA27D4">
        <w:rPr>
          <w:rFonts w:eastAsia="FangSong" w:hint="eastAsia"/>
          <w:szCs w:val="24"/>
        </w:rPr>
        <w:lastRenderedPageBreak/>
        <w:t>2025</w:t>
      </w:r>
      <w:r w:rsidRPr="00DA27D4">
        <w:rPr>
          <w:rFonts w:eastAsia="FangSong" w:hint="eastAsia"/>
          <w:szCs w:val="24"/>
        </w:rPr>
        <w:t>年</w:t>
      </w:r>
      <w:r w:rsidRPr="00DA27D4">
        <w:rPr>
          <w:rFonts w:eastAsia="FangSong" w:hint="eastAsia"/>
          <w:szCs w:val="24"/>
        </w:rPr>
        <w:t>11</w:t>
      </w:r>
      <w:r w:rsidRPr="00DA27D4">
        <w:rPr>
          <w:rFonts w:eastAsia="FangSong" w:hint="eastAsia"/>
          <w:szCs w:val="24"/>
        </w:rPr>
        <w:t>月，安徽百迈新材料科技有限责任公司委托安徽睿晟环境科技有限公司编制完成“高性能生物基尼龙项目（一期）”（以下简称“本项目”）环境影响报告表。</w:t>
      </w:r>
    </w:p>
    <w:p w14:paraId="7634B9C0" w14:textId="77777777" w:rsidR="00DA27D4" w:rsidRPr="00DA27D4" w:rsidRDefault="00DA27D4" w:rsidP="00DA27D4">
      <w:pPr>
        <w:pStyle w:val="afb"/>
        <w:wordWrap w:val="0"/>
        <w:spacing w:line="360" w:lineRule="auto"/>
        <w:ind w:firstLine="480"/>
        <w:rPr>
          <w:rFonts w:eastAsia="FangSong" w:hint="eastAsia"/>
          <w:szCs w:val="24"/>
        </w:rPr>
      </w:pPr>
      <w:r w:rsidRPr="00DA27D4">
        <w:rPr>
          <w:rFonts w:eastAsia="FangSong" w:hint="eastAsia"/>
          <w:szCs w:val="24"/>
        </w:rPr>
        <w:t>2025</w:t>
      </w:r>
      <w:r w:rsidRPr="00DA27D4">
        <w:rPr>
          <w:rFonts w:eastAsia="FangSong" w:hint="eastAsia"/>
          <w:szCs w:val="24"/>
        </w:rPr>
        <w:t>年</w:t>
      </w:r>
      <w:r w:rsidRPr="00DA27D4">
        <w:rPr>
          <w:rFonts w:eastAsia="FangSong" w:hint="eastAsia"/>
          <w:szCs w:val="24"/>
        </w:rPr>
        <w:t>11</w:t>
      </w:r>
      <w:r w:rsidRPr="00DA27D4">
        <w:rPr>
          <w:rFonts w:eastAsia="FangSong" w:hint="eastAsia"/>
          <w:szCs w:val="24"/>
        </w:rPr>
        <w:t>月</w:t>
      </w:r>
      <w:r w:rsidRPr="00DA27D4">
        <w:rPr>
          <w:rFonts w:eastAsia="FangSong" w:hint="eastAsia"/>
          <w:szCs w:val="24"/>
        </w:rPr>
        <w:t>11</w:t>
      </w:r>
      <w:r w:rsidRPr="00DA27D4">
        <w:rPr>
          <w:rFonts w:eastAsia="FangSong" w:hint="eastAsia"/>
          <w:szCs w:val="24"/>
        </w:rPr>
        <w:t>日，合肥市生态环境局以“环建审</w:t>
      </w:r>
      <w:r w:rsidRPr="00DA27D4">
        <w:rPr>
          <w:rFonts w:eastAsia="FangSong" w:hint="eastAsia"/>
          <w:szCs w:val="24"/>
        </w:rPr>
        <w:t>[2025]100811</w:t>
      </w:r>
      <w:r w:rsidRPr="00DA27D4">
        <w:rPr>
          <w:rFonts w:eastAsia="FangSong" w:hint="eastAsia"/>
          <w:szCs w:val="24"/>
        </w:rPr>
        <w:t>号”文对本项目环境影响报告表给予批复。</w:t>
      </w:r>
    </w:p>
    <w:p w14:paraId="5FC6E931" w14:textId="77777777" w:rsidR="00DA27D4" w:rsidRPr="00DA27D4" w:rsidRDefault="00DA27D4" w:rsidP="00DA27D4">
      <w:pPr>
        <w:pStyle w:val="afb"/>
        <w:wordWrap w:val="0"/>
        <w:spacing w:line="360" w:lineRule="auto"/>
        <w:ind w:firstLine="480"/>
        <w:rPr>
          <w:rFonts w:eastAsia="FangSong" w:hint="eastAsia"/>
          <w:szCs w:val="24"/>
        </w:rPr>
      </w:pPr>
      <w:r w:rsidRPr="00DA27D4">
        <w:rPr>
          <w:rFonts w:eastAsia="FangSong" w:hint="eastAsia"/>
          <w:szCs w:val="24"/>
        </w:rPr>
        <w:t>2025</w:t>
      </w:r>
      <w:r w:rsidRPr="00DA27D4">
        <w:rPr>
          <w:rFonts w:eastAsia="FangSong" w:hint="eastAsia"/>
          <w:szCs w:val="24"/>
        </w:rPr>
        <w:t>年</w:t>
      </w:r>
      <w:r w:rsidRPr="00DA27D4">
        <w:rPr>
          <w:rFonts w:eastAsia="FangSong" w:hint="eastAsia"/>
          <w:szCs w:val="24"/>
        </w:rPr>
        <w:t>12</w:t>
      </w:r>
      <w:r w:rsidRPr="00DA27D4">
        <w:rPr>
          <w:rFonts w:eastAsia="FangSong" w:hint="eastAsia"/>
          <w:szCs w:val="24"/>
        </w:rPr>
        <w:t>月</w:t>
      </w:r>
      <w:r w:rsidRPr="00DA27D4">
        <w:rPr>
          <w:rFonts w:eastAsia="FangSong" w:hint="eastAsia"/>
          <w:szCs w:val="24"/>
        </w:rPr>
        <w:t>11</w:t>
      </w:r>
      <w:r w:rsidRPr="00DA27D4">
        <w:rPr>
          <w:rFonts w:eastAsia="FangSong" w:hint="eastAsia"/>
          <w:szCs w:val="24"/>
        </w:rPr>
        <w:t>日完成排污登记，排污登记有效期至</w:t>
      </w:r>
      <w:r w:rsidRPr="00DA27D4">
        <w:rPr>
          <w:rFonts w:eastAsia="FangSong" w:hint="eastAsia"/>
          <w:szCs w:val="24"/>
        </w:rPr>
        <w:t>2030</w:t>
      </w:r>
      <w:r w:rsidRPr="00DA27D4">
        <w:rPr>
          <w:rFonts w:eastAsia="FangSong" w:hint="eastAsia"/>
          <w:szCs w:val="24"/>
        </w:rPr>
        <w:t>年</w:t>
      </w:r>
      <w:r w:rsidRPr="00DA27D4">
        <w:rPr>
          <w:rFonts w:eastAsia="FangSong" w:hint="eastAsia"/>
          <w:szCs w:val="24"/>
        </w:rPr>
        <w:t>12</w:t>
      </w:r>
      <w:r w:rsidRPr="00DA27D4">
        <w:rPr>
          <w:rFonts w:eastAsia="FangSong" w:hint="eastAsia"/>
          <w:szCs w:val="24"/>
        </w:rPr>
        <w:t>月</w:t>
      </w:r>
      <w:r w:rsidRPr="00DA27D4">
        <w:rPr>
          <w:rFonts w:eastAsia="FangSong" w:hint="eastAsia"/>
          <w:szCs w:val="24"/>
        </w:rPr>
        <w:t>10</w:t>
      </w:r>
      <w:r w:rsidRPr="00DA27D4">
        <w:rPr>
          <w:rFonts w:eastAsia="FangSong" w:hint="eastAsia"/>
          <w:szCs w:val="24"/>
        </w:rPr>
        <w:t>日，登记编号为</w:t>
      </w:r>
      <w:r w:rsidRPr="00DA27D4">
        <w:rPr>
          <w:rFonts w:eastAsia="FangSong" w:hint="eastAsia"/>
          <w:szCs w:val="24"/>
        </w:rPr>
        <w:t>91340100MAD3R7UE54001W</w:t>
      </w:r>
      <w:r w:rsidRPr="00DA27D4">
        <w:rPr>
          <w:rFonts w:eastAsia="FangSong" w:hint="eastAsia"/>
          <w:szCs w:val="24"/>
        </w:rPr>
        <w:t>。</w:t>
      </w:r>
    </w:p>
    <w:p w14:paraId="6CECF31C" w14:textId="77777777" w:rsidR="00DA27D4" w:rsidRPr="00DA27D4" w:rsidRDefault="00DA27D4" w:rsidP="00DA27D4">
      <w:pPr>
        <w:pStyle w:val="afb"/>
        <w:wordWrap w:val="0"/>
        <w:spacing w:line="360" w:lineRule="auto"/>
        <w:ind w:firstLine="480"/>
        <w:rPr>
          <w:rFonts w:eastAsia="FangSong" w:hint="eastAsia"/>
          <w:szCs w:val="24"/>
        </w:rPr>
      </w:pPr>
      <w:r w:rsidRPr="00DA27D4">
        <w:rPr>
          <w:rFonts w:eastAsia="FangSong" w:hint="eastAsia"/>
          <w:szCs w:val="24"/>
        </w:rPr>
        <w:t>2025</w:t>
      </w:r>
      <w:r w:rsidRPr="00DA27D4">
        <w:rPr>
          <w:rFonts w:eastAsia="FangSong" w:hint="eastAsia"/>
          <w:szCs w:val="24"/>
        </w:rPr>
        <w:t>年</w:t>
      </w:r>
      <w:r w:rsidRPr="00DA27D4">
        <w:rPr>
          <w:rFonts w:eastAsia="FangSong" w:hint="eastAsia"/>
          <w:szCs w:val="24"/>
        </w:rPr>
        <w:t>12</w:t>
      </w:r>
      <w:r w:rsidRPr="00DA27D4">
        <w:rPr>
          <w:rFonts w:eastAsia="FangSong" w:hint="eastAsia"/>
          <w:szCs w:val="24"/>
        </w:rPr>
        <w:t>月本项目开工建设，</w:t>
      </w:r>
      <w:r w:rsidRPr="00DA27D4">
        <w:rPr>
          <w:rFonts w:eastAsia="FangSong" w:hint="eastAsia"/>
          <w:szCs w:val="24"/>
        </w:rPr>
        <w:t>2026</w:t>
      </w:r>
      <w:r w:rsidRPr="00DA27D4">
        <w:rPr>
          <w:rFonts w:eastAsia="FangSong" w:hint="eastAsia"/>
          <w:szCs w:val="24"/>
        </w:rPr>
        <w:t>年</w:t>
      </w:r>
      <w:r w:rsidRPr="00DA27D4">
        <w:rPr>
          <w:rFonts w:eastAsia="FangSong" w:hint="eastAsia"/>
          <w:szCs w:val="24"/>
        </w:rPr>
        <w:t>2</w:t>
      </w:r>
      <w:r w:rsidRPr="00DA27D4">
        <w:rPr>
          <w:rFonts w:eastAsia="FangSong" w:hint="eastAsia"/>
          <w:szCs w:val="24"/>
        </w:rPr>
        <w:t>月项目主体工程内容建设完成，</w:t>
      </w:r>
      <w:r w:rsidRPr="00DA27D4">
        <w:rPr>
          <w:rFonts w:eastAsia="FangSong" w:hint="eastAsia"/>
          <w:szCs w:val="24"/>
        </w:rPr>
        <w:t>2026</w:t>
      </w:r>
      <w:r w:rsidRPr="00DA27D4">
        <w:rPr>
          <w:rFonts w:eastAsia="FangSong" w:hint="eastAsia"/>
          <w:szCs w:val="24"/>
        </w:rPr>
        <w:t>年</w:t>
      </w:r>
      <w:r w:rsidRPr="00DA27D4">
        <w:rPr>
          <w:rFonts w:eastAsia="FangSong" w:hint="eastAsia"/>
          <w:szCs w:val="24"/>
        </w:rPr>
        <w:t>3</w:t>
      </w:r>
      <w:r w:rsidRPr="00DA27D4">
        <w:rPr>
          <w:rFonts w:eastAsia="FangSong" w:hint="eastAsia"/>
          <w:szCs w:val="24"/>
        </w:rPr>
        <w:t>月开展相关设备的调试，本次验收为整体验收。</w:t>
      </w:r>
    </w:p>
    <w:p w14:paraId="4E259EF1" w14:textId="3F21563E" w:rsidR="00077706" w:rsidRPr="00077706" w:rsidRDefault="00DA27D4" w:rsidP="00DA27D4">
      <w:pPr>
        <w:pStyle w:val="afb"/>
        <w:wordWrap w:val="0"/>
        <w:spacing w:line="360" w:lineRule="auto"/>
        <w:ind w:firstLine="480"/>
        <w:rPr>
          <w:rFonts w:eastAsia="FangSong"/>
          <w:szCs w:val="24"/>
        </w:rPr>
      </w:pPr>
      <w:r w:rsidRPr="00DA27D4">
        <w:rPr>
          <w:rFonts w:eastAsia="FangSong" w:hint="eastAsia"/>
          <w:szCs w:val="24"/>
        </w:rPr>
        <w:t>2026</w:t>
      </w:r>
      <w:r w:rsidRPr="00DA27D4">
        <w:rPr>
          <w:rFonts w:eastAsia="FangSong" w:hint="eastAsia"/>
          <w:szCs w:val="24"/>
        </w:rPr>
        <w:t>年</w:t>
      </w:r>
      <w:r w:rsidRPr="00DA27D4">
        <w:rPr>
          <w:rFonts w:eastAsia="FangSong" w:hint="eastAsia"/>
          <w:szCs w:val="24"/>
        </w:rPr>
        <w:t>4</w:t>
      </w:r>
      <w:r w:rsidRPr="00DA27D4">
        <w:rPr>
          <w:rFonts w:eastAsia="FangSong" w:hint="eastAsia"/>
          <w:szCs w:val="24"/>
        </w:rPr>
        <w:t>月</w:t>
      </w:r>
      <w:r w:rsidRPr="00DA27D4">
        <w:rPr>
          <w:rFonts w:eastAsia="FangSong" w:hint="eastAsia"/>
          <w:szCs w:val="24"/>
        </w:rPr>
        <w:t>2</w:t>
      </w:r>
      <w:r w:rsidRPr="00DA27D4">
        <w:rPr>
          <w:rFonts w:eastAsia="FangSong" w:hint="eastAsia"/>
          <w:szCs w:val="24"/>
        </w:rPr>
        <w:t>日，建设单位完成厂区突发环境事件应急预案报告编制及备案工作，风险级别为一般风险，备案编号为</w:t>
      </w:r>
      <w:r w:rsidRPr="00DA27D4">
        <w:rPr>
          <w:rFonts w:eastAsia="FangSong" w:hint="eastAsia"/>
          <w:szCs w:val="24"/>
        </w:rPr>
        <w:t>340171-2026-022L</w:t>
      </w:r>
      <w:r w:rsidRPr="00DA27D4">
        <w:rPr>
          <w:rFonts w:eastAsia="FangSong" w:hint="eastAsia"/>
          <w:szCs w:val="24"/>
        </w:rPr>
        <w:t>。</w:t>
      </w:r>
    </w:p>
    <w:p w14:paraId="535FBB54" w14:textId="77777777" w:rsidR="00193493" w:rsidRDefault="00DD193F">
      <w:pPr>
        <w:pStyle w:val="af4"/>
        <w:spacing w:before="0" w:beforeAutospacing="0" w:after="0" w:afterAutospacing="0" w:line="360" w:lineRule="auto"/>
        <w:ind w:firstLineChars="200" w:firstLine="480"/>
        <w:rPr>
          <w:rFonts w:ascii="Times New Roman" w:eastAsia="FangSong" w:hAnsi="Times New Roman" w:cs="Times New Roman"/>
        </w:rPr>
      </w:pPr>
      <w:r>
        <w:rPr>
          <w:rFonts w:ascii="Times New Roman" w:eastAsia="FangSong" w:hAnsi="Times New Roman" w:cs="Times New Roman"/>
        </w:rPr>
        <w:t>（三）投资情况</w:t>
      </w:r>
    </w:p>
    <w:p w14:paraId="1AA25EE8" w14:textId="0D2D2210" w:rsidR="00193493" w:rsidRDefault="00EF1250">
      <w:pPr>
        <w:pStyle w:val="af4"/>
        <w:spacing w:before="0" w:beforeAutospacing="0" w:after="0" w:afterAutospacing="0" w:line="360" w:lineRule="auto"/>
        <w:ind w:firstLineChars="200" w:firstLine="480"/>
        <w:jc w:val="both"/>
        <w:rPr>
          <w:rFonts w:ascii="Times New Roman" w:eastAsia="FangSong" w:hAnsi="Times New Roman" w:cs="Times New Roman"/>
          <w:color w:val="000000"/>
          <w:kern w:val="2"/>
        </w:rPr>
      </w:pPr>
      <w:r>
        <w:rPr>
          <w:rFonts w:ascii="Times New Roman" w:eastAsia="FangSong" w:hAnsi="Times New Roman" w:cs="Times New Roman" w:hint="eastAsia"/>
          <w:color w:val="000000"/>
          <w:kern w:val="2"/>
        </w:rPr>
        <w:t>本</w:t>
      </w:r>
      <w:r w:rsidR="00DD193F">
        <w:rPr>
          <w:rFonts w:ascii="Times New Roman" w:eastAsia="FangSong" w:hAnsi="Times New Roman" w:cs="Times New Roman" w:hint="eastAsia"/>
          <w:color w:val="000000"/>
          <w:kern w:val="2"/>
        </w:rPr>
        <w:t>项目</w:t>
      </w:r>
      <w:r w:rsidR="004B0E43">
        <w:rPr>
          <w:rFonts w:ascii="Times New Roman" w:eastAsia="FangSong" w:hAnsi="Times New Roman" w:cs="Times New Roman" w:hint="eastAsia"/>
          <w:color w:val="000000"/>
          <w:kern w:val="2"/>
        </w:rPr>
        <w:t>总</w:t>
      </w:r>
      <w:r w:rsidR="00DD193F">
        <w:rPr>
          <w:rFonts w:ascii="Times New Roman" w:eastAsia="FangSong" w:hAnsi="Times New Roman" w:cs="Times New Roman" w:hint="eastAsia"/>
          <w:color w:val="000000"/>
          <w:kern w:val="2"/>
        </w:rPr>
        <w:t>投资为</w:t>
      </w:r>
      <w:r w:rsidR="0057788D">
        <w:rPr>
          <w:rFonts w:ascii="Times New Roman" w:eastAsia="FangSong" w:hAnsi="Times New Roman" w:cs="Times New Roman" w:hint="eastAsia"/>
          <w:color w:val="000000"/>
          <w:kern w:val="2"/>
        </w:rPr>
        <w:t>500</w:t>
      </w:r>
      <w:r w:rsidR="00DD193F">
        <w:rPr>
          <w:rFonts w:ascii="Times New Roman" w:eastAsia="FangSong" w:hAnsi="Times New Roman" w:cs="Times New Roman" w:hint="eastAsia"/>
          <w:color w:val="000000"/>
          <w:kern w:val="2"/>
        </w:rPr>
        <w:t>万，其中环保投资</w:t>
      </w:r>
      <w:r w:rsidR="00DA27D4">
        <w:rPr>
          <w:rFonts w:ascii="Times New Roman" w:eastAsia="FangSong" w:hAnsi="Times New Roman" w:cs="Times New Roman" w:hint="eastAsia"/>
          <w:color w:val="000000"/>
          <w:kern w:val="2"/>
        </w:rPr>
        <w:t>12.5</w:t>
      </w:r>
      <w:r w:rsidR="00DD193F">
        <w:rPr>
          <w:rFonts w:ascii="Times New Roman" w:eastAsia="FangSong" w:hAnsi="Times New Roman" w:cs="Times New Roman" w:hint="eastAsia"/>
          <w:color w:val="000000"/>
          <w:kern w:val="2"/>
        </w:rPr>
        <w:t>万，占总投资额的</w:t>
      </w:r>
      <w:r w:rsidR="00DA27D4">
        <w:rPr>
          <w:rFonts w:ascii="Times New Roman" w:eastAsia="FangSong" w:hAnsi="Times New Roman" w:cs="Times New Roman" w:hint="eastAsia"/>
          <w:color w:val="000000"/>
          <w:kern w:val="2"/>
        </w:rPr>
        <w:t>2.5</w:t>
      </w:r>
      <w:r w:rsidR="00DD193F">
        <w:rPr>
          <w:rFonts w:ascii="Times New Roman" w:eastAsia="FangSong" w:hAnsi="Times New Roman" w:cs="Times New Roman" w:hint="eastAsia"/>
          <w:color w:val="000000"/>
          <w:kern w:val="2"/>
        </w:rPr>
        <w:t>%</w:t>
      </w:r>
      <w:r w:rsidR="00DD193F">
        <w:rPr>
          <w:rFonts w:ascii="Times New Roman" w:eastAsia="FangSong" w:hAnsi="Times New Roman" w:cs="Times New Roman" w:hint="eastAsia"/>
          <w:color w:val="000000"/>
          <w:kern w:val="2"/>
        </w:rPr>
        <w:t>。</w:t>
      </w:r>
    </w:p>
    <w:p w14:paraId="621FB881"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rPr>
      </w:pPr>
      <w:r>
        <w:rPr>
          <w:rFonts w:ascii="Times New Roman" w:eastAsia="FangSong" w:hAnsi="Times New Roman" w:cs="Times New Roman"/>
        </w:rPr>
        <w:t>（四）验收范围</w:t>
      </w:r>
    </w:p>
    <w:p w14:paraId="75F61EFA" w14:textId="103AAA6D" w:rsidR="00193493" w:rsidRDefault="00C04D3D">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本次针对</w:t>
      </w:r>
      <w:r w:rsidR="001F235C">
        <w:rPr>
          <w:rFonts w:eastAsia="FangSong" w:hint="eastAsia"/>
          <w:color w:val="000000" w:themeColor="text1"/>
          <w:kern w:val="0"/>
          <w:szCs w:val="24"/>
        </w:rPr>
        <w:t>本项目</w:t>
      </w:r>
      <w:r w:rsidRPr="00C04D3D">
        <w:rPr>
          <w:rFonts w:eastAsia="FangSong" w:hint="eastAsia"/>
          <w:color w:val="000000" w:themeColor="text1"/>
          <w:kern w:val="0"/>
          <w:szCs w:val="24"/>
        </w:rPr>
        <w:t>进行整体验收，验收主要内容为项目新建的</w:t>
      </w:r>
      <w:r w:rsidR="00DA27D4" w:rsidRPr="00DA27D4">
        <w:rPr>
          <w:rFonts w:eastAsia="FangSong"/>
          <w:color w:val="000000" w:themeColor="text1"/>
          <w:kern w:val="0"/>
          <w:szCs w:val="24"/>
        </w:rPr>
        <w:t>年研发改性生物基尼龙产品</w:t>
      </w:r>
      <w:r w:rsidR="00DA27D4" w:rsidRPr="00DA27D4">
        <w:rPr>
          <w:rFonts w:eastAsia="FangSong"/>
          <w:color w:val="000000" w:themeColor="text1"/>
          <w:kern w:val="0"/>
          <w:szCs w:val="24"/>
        </w:rPr>
        <w:t>300kg</w:t>
      </w:r>
      <w:r w:rsidR="00DA27D4" w:rsidRPr="00DA27D4">
        <w:rPr>
          <w:rFonts w:eastAsia="FangSong"/>
          <w:color w:val="000000" w:themeColor="text1"/>
          <w:kern w:val="0"/>
          <w:szCs w:val="24"/>
        </w:rPr>
        <w:t>（</w:t>
      </w:r>
      <w:r w:rsidR="00DA27D4" w:rsidRPr="00DA27D4">
        <w:rPr>
          <w:rFonts w:eastAsia="FangSong"/>
          <w:color w:val="000000" w:themeColor="text1"/>
          <w:kern w:val="0"/>
          <w:szCs w:val="24"/>
        </w:rPr>
        <w:t>100</w:t>
      </w:r>
      <w:r w:rsidR="00DA27D4" w:rsidRPr="00DA27D4">
        <w:rPr>
          <w:rFonts w:eastAsia="FangSong"/>
          <w:color w:val="000000" w:themeColor="text1"/>
          <w:kern w:val="0"/>
          <w:szCs w:val="24"/>
        </w:rPr>
        <w:t>批次</w:t>
      </w:r>
      <w:r w:rsidR="00DA27D4" w:rsidRPr="00DA27D4">
        <w:rPr>
          <w:rFonts w:eastAsia="FangSong"/>
          <w:color w:val="000000" w:themeColor="text1"/>
          <w:kern w:val="0"/>
          <w:szCs w:val="24"/>
        </w:rPr>
        <w:t>/a</w:t>
      </w:r>
      <w:r w:rsidR="00DA27D4" w:rsidRPr="00DA27D4">
        <w:rPr>
          <w:rFonts w:eastAsia="FangSong"/>
          <w:color w:val="000000" w:themeColor="text1"/>
          <w:kern w:val="0"/>
          <w:szCs w:val="24"/>
        </w:rPr>
        <w:t>、</w:t>
      </w:r>
      <w:r w:rsidR="00DA27D4" w:rsidRPr="00DA27D4">
        <w:rPr>
          <w:rFonts w:eastAsia="FangSong"/>
          <w:color w:val="000000" w:themeColor="text1"/>
          <w:kern w:val="0"/>
          <w:szCs w:val="24"/>
        </w:rPr>
        <w:t>3kg/</w:t>
      </w:r>
      <w:r w:rsidR="00DA27D4" w:rsidRPr="00DA27D4">
        <w:rPr>
          <w:rFonts w:eastAsia="FangSong"/>
          <w:color w:val="000000" w:themeColor="text1"/>
          <w:kern w:val="0"/>
          <w:szCs w:val="24"/>
        </w:rPr>
        <w:t>批次）</w:t>
      </w:r>
      <w:r w:rsidR="00DA27D4">
        <w:rPr>
          <w:rFonts w:eastAsia="FangSong" w:hint="eastAsia"/>
          <w:color w:val="000000" w:themeColor="text1"/>
          <w:kern w:val="0"/>
          <w:szCs w:val="24"/>
        </w:rPr>
        <w:t>的研发</w:t>
      </w:r>
      <w:r w:rsidR="001F235C">
        <w:rPr>
          <w:rFonts w:eastAsia="FangSong" w:hint="eastAsia"/>
          <w:color w:val="000000" w:themeColor="text1"/>
          <w:kern w:val="0"/>
          <w:szCs w:val="24"/>
        </w:rPr>
        <w:t>线</w:t>
      </w:r>
      <w:r w:rsidRPr="00C04D3D">
        <w:rPr>
          <w:rFonts w:eastAsia="FangSong" w:hint="eastAsia"/>
          <w:color w:val="000000" w:themeColor="text1"/>
          <w:kern w:val="0"/>
          <w:szCs w:val="24"/>
        </w:rPr>
        <w:t>及其配套辅助设施</w:t>
      </w:r>
      <w:r w:rsidR="00DD193F">
        <w:rPr>
          <w:rFonts w:eastAsia="FangSong" w:hint="eastAsia"/>
          <w:color w:val="000000" w:themeColor="text1"/>
          <w:kern w:val="0"/>
          <w:szCs w:val="24"/>
        </w:rPr>
        <w:t>。</w:t>
      </w:r>
    </w:p>
    <w:p w14:paraId="7E0F4F28"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二、工程内容变动情况</w:t>
      </w:r>
    </w:p>
    <w:p w14:paraId="7C2F3EA0" w14:textId="3F4606E6" w:rsidR="00193493" w:rsidRDefault="00C04D3D" w:rsidP="00C04D3D">
      <w:pPr>
        <w:pStyle w:val="afb"/>
        <w:spacing w:line="360" w:lineRule="auto"/>
        <w:ind w:firstLine="480"/>
        <w:rPr>
          <w:rFonts w:eastAsia="FangSong"/>
          <w:color w:val="000000" w:themeColor="text1"/>
          <w:kern w:val="0"/>
          <w:szCs w:val="24"/>
        </w:rPr>
      </w:pPr>
      <w:r w:rsidRPr="00C04D3D">
        <w:rPr>
          <w:rFonts w:eastAsia="FangSong" w:hint="eastAsia"/>
          <w:color w:val="000000" w:themeColor="text1"/>
          <w:kern w:val="0"/>
          <w:szCs w:val="24"/>
        </w:rPr>
        <w:t>对照本项目环境影响报告表及环评批复等要求，本项目</w:t>
      </w:r>
      <w:r w:rsidR="00DA27D4">
        <w:rPr>
          <w:rFonts w:eastAsia="FangSong" w:hint="eastAsia"/>
          <w:color w:val="000000" w:themeColor="text1"/>
          <w:kern w:val="0"/>
          <w:szCs w:val="24"/>
        </w:rPr>
        <w:t>不涉及</w:t>
      </w:r>
      <w:r w:rsidR="0057788D">
        <w:rPr>
          <w:rFonts w:eastAsia="FangSong" w:hint="eastAsia"/>
          <w:color w:val="000000" w:themeColor="text1"/>
          <w:kern w:val="0"/>
          <w:szCs w:val="24"/>
        </w:rPr>
        <w:t>变动</w:t>
      </w:r>
      <w:r w:rsidR="00DA27D4">
        <w:rPr>
          <w:rFonts w:eastAsia="FangSong" w:hint="eastAsia"/>
          <w:color w:val="000000" w:themeColor="text1"/>
          <w:kern w:val="0"/>
          <w:szCs w:val="24"/>
        </w:rPr>
        <w:t>。</w:t>
      </w:r>
    </w:p>
    <w:p w14:paraId="3B827ADC" w14:textId="77777777" w:rsidR="00193493" w:rsidRDefault="00DD193F">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b/>
          <w:color w:val="000000" w:themeColor="text1"/>
        </w:rPr>
        <w:t>三、环境保护设施建设情况</w:t>
      </w:r>
    </w:p>
    <w:p w14:paraId="17B011C8"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（一）废水</w:t>
      </w:r>
    </w:p>
    <w:p w14:paraId="15015239" w14:textId="4DF59376" w:rsidR="00193493" w:rsidRDefault="0057788D" w:rsidP="0057788D">
      <w:pPr>
        <w:pStyle w:val="afb"/>
        <w:spacing w:line="360" w:lineRule="auto"/>
        <w:ind w:firstLine="480"/>
      </w:pPr>
      <w:r w:rsidRPr="0057788D">
        <w:rPr>
          <w:rFonts w:eastAsia="FangSong" w:hint="eastAsia"/>
          <w:szCs w:val="24"/>
        </w:rPr>
        <w:t>本项目运营过程中产生的废水主要为</w:t>
      </w:r>
      <w:r w:rsidR="00DA27D4" w:rsidRPr="00DA27D4">
        <w:rPr>
          <w:rFonts w:eastAsia="FangSong"/>
          <w:szCs w:val="24"/>
        </w:rPr>
        <w:t>保洁废水、循环冷却水与生活污水</w:t>
      </w:r>
      <w:r w:rsidR="00DA27D4">
        <w:rPr>
          <w:rFonts w:eastAsia="FangSong" w:hint="eastAsia"/>
          <w:szCs w:val="24"/>
        </w:rPr>
        <w:t>，</w:t>
      </w:r>
      <w:r w:rsidR="00DA27D4" w:rsidRPr="00DA27D4">
        <w:rPr>
          <w:rFonts w:eastAsia="FangSong"/>
          <w:szCs w:val="24"/>
        </w:rPr>
        <w:t>经园区化粪池预处理后一起排入市政污水管网，经合肥市西部组团污水处理厂处理达标后进入蒋口河北干新河</w:t>
      </w:r>
      <w:r w:rsidR="00DD193F">
        <w:rPr>
          <w:rFonts w:eastAsia="FangSong" w:hint="eastAsia"/>
          <w:szCs w:val="24"/>
        </w:rPr>
        <w:t>。</w:t>
      </w:r>
    </w:p>
    <w:p w14:paraId="6EBC15BE"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（二）废气</w:t>
      </w:r>
    </w:p>
    <w:p w14:paraId="64AF3A25" w14:textId="77777777" w:rsidR="00DA27D4" w:rsidRPr="00DA27D4" w:rsidRDefault="0057788D" w:rsidP="00DA27D4">
      <w:pPr>
        <w:pStyle w:val="afb"/>
        <w:spacing w:line="360" w:lineRule="auto"/>
        <w:ind w:firstLine="480"/>
        <w:rPr>
          <w:rFonts w:eastAsia="FangSong" w:hint="eastAsia"/>
          <w:color w:val="000000" w:themeColor="text1"/>
          <w:kern w:val="0"/>
          <w:szCs w:val="24"/>
        </w:rPr>
      </w:pPr>
      <w:r w:rsidRPr="0057788D">
        <w:rPr>
          <w:rFonts w:eastAsia="FangSong" w:hint="eastAsia"/>
          <w:color w:val="000000" w:themeColor="text1"/>
          <w:kern w:val="0"/>
          <w:szCs w:val="24"/>
        </w:rPr>
        <w:t>本项目运营过程中产生的废气主要为</w:t>
      </w:r>
      <w:r w:rsidR="00DA27D4" w:rsidRPr="00DA27D4">
        <w:rPr>
          <w:rFonts w:eastAsia="FangSong" w:hint="eastAsia"/>
          <w:color w:val="000000" w:themeColor="text1"/>
          <w:kern w:val="0"/>
          <w:szCs w:val="24"/>
        </w:rPr>
        <w:t>挤出造粒、注塑、管道挤出废气。主要污染物为非甲烷总烃、氨和臭气浓度。</w:t>
      </w:r>
    </w:p>
    <w:p w14:paraId="2DF2B117" w14:textId="5DDD0ECF" w:rsidR="00193493" w:rsidRDefault="00DA27D4" w:rsidP="00DA27D4">
      <w:pPr>
        <w:pStyle w:val="afb"/>
        <w:spacing w:line="360" w:lineRule="auto"/>
        <w:ind w:firstLine="480"/>
        <w:rPr>
          <w:rFonts w:eastAsia="FangSong"/>
          <w:color w:val="000000" w:themeColor="text1"/>
          <w:kern w:val="0"/>
          <w:szCs w:val="24"/>
        </w:rPr>
      </w:pPr>
      <w:r w:rsidRPr="00DA27D4">
        <w:rPr>
          <w:rFonts w:eastAsia="FangSong" w:hint="eastAsia"/>
          <w:color w:val="000000" w:themeColor="text1"/>
          <w:kern w:val="0"/>
          <w:szCs w:val="24"/>
        </w:rPr>
        <w:t>本项目废气通过集气罩</w:t>
      </w:r>
      <w:r w:rsidRPr="00DA27D4">
        <w:rPr>
          <w:rFonts w:eastAsia="FangSong" w:hint="eastAsia"/>
          <w:color w:val="000000" w:themeColor="text1"/>
          <w:kern w:val="0"/>
          <w:szCs w:val="24"/>
        </w:rPr>
        <w:t>+</w:t>
      </w:r>
      <w:r w:rsidRPr="00DA27D4">
        <w:rPr>
          <w:rFonts w:eastAsia="FangSong" w:hint="eastAsia"/>
          <w:color w:val="000000" w:themeColor="text1"/>
          <w:kern w:val="0"/>
          <w:szCs w:val="24"/>
        </w:rPr>
        <w:t>软帘收集后经</w:t>
      </w:r>
      <w:r w:rsidRPr="00DA27D4">
        <w:rPr>
          <w:rFonts w:eastAsia="FangSong" w:hint="eastAsia"/>
          <w:color w:val="000000" w:themeColor="text1"/>
          <w:kern w:val="0"/>
          <w:szCs w:val="24"/>
        </w:rPr>
        <w:t>1</w:t>
      </w:r>
      <w:r w:rsidRPr="00DA27D4">
        <w:rPr>
          <w:rFonts w:eastAsia="FangSong" w:hint="eastAsia"/>
          <w:color w:val="000000" w:themeColor="text1"/>
          <w:kern w:val="0"/>
          <w:szCs w:val="24"/>
        </w:rPr>
        <w:t>套二级活性炭装置处理，尾气经</w:t>
      </w:r>
      <w:r w:rsidRPr="00DA27D4">
        <w:rPr>
          <w:rFonts w:eastAsia="FangSong" w:hint="eastAsia"/>
          <w:color w:val="000000" w:themeColor="text1"/>
          <w:kern w:val="0"/>
          <w:szCs w:val="24"/>
        </w:rPr>
        <w:t>1</w:t>
      </w:r>
      <w:r w:rsidRPr="00DA27D4">
        <w:rPr>
          <w:rFonts w:eastAsia="FangSong" w:hint="eastAsia"/>
          <w:color w:val="000000" w:themeColor="text1"/>
          <w:kern w:val="0"/>
          <w:szCs w:val="24"/>
        </w:rPr>
        <w:t>根</w:t>
      </w:r>
      <w:r w:rsidRPr="00DA27D4">
        <w:rPr>
          <w:rFonts w:eastAsia="FangSong" w:hint="eastAsia"/>
          <w:color w:val="000000" w:themeColor="text1"/>
          <w:kern w:val="0"/>
          <w:szCs w:val="24"/>
        </w:rPr>
        <w:t>26m</w:t>
      </w:r>
      <w:r w:rsidRPr="00DA27D4">
        <w:rPr>
          <w:rFonts w:eastAsia="FangSong" w:hint="eastAsia"/>
          <w:color w:val="000000" w:themeColor="text1"/>
          <w:kern w:val="0"/>
          <w:szCs w:val="24"/>
        </w:rPr>
        <w:t>高的排气筒（编号：</w:t>
      </w:r>
      <w:r w:rsidRPr="00DA27D4">
        <w:rPr>
          <w:rFonts w:eastAsia="FangSong" w:hint="eastAsia"/>
          <w:color w:val="000000" w:themeColor="text1"/>
          <w:kern w:val="0"/>
          <w:szCs w:val="24"/>
        </w:rPr>
        <w:t>DA001</w:t>
      </w:r>
      <w:r w:rsidRPr="00DA27D4">
        <w:rPr>
          <w:rFonts w:eastAsia="FangSong" w:hint="eastAsia"/>
          <w:color w:val="000000" w:themeColor="text1"/>
          <w:kern w:val="0"/>
          <w:szCs w:val="24"/>
        </w:rPr>
        <w:t>）排放</w:t>
      </w:r>
      <w:r w:rsidR="00077706">
        <w:rPr>
          <w:rFonts w:eastAsia="FangSong" w:hint="eastAsia"/>
          <w:color w:val="000000" w:themeColor="text1"/>
          <w:kern w:val="0"/>
          <w:szCs w:val="24"/>
        </w:rPr>
        <w:t>。</w:t>
      </w:r>
    </w:p>
    <w:p w14:paraId="774DCB8B" w14:textId="77777777" w:rsidR="00193493" w:rsidRDefault="00DD193F">
      <w:pPr>
        <w:pStyle w:val="af4"/>
        <w:spacing w:before="0" w:beforeAutospacing="0" w:after="0" w:afterAutospacing="0" w:line="360" w:lineRule="auto"/>
        <w:ind w:firstLineChars="200" w:firstLine="480"/>
        <w:jc w:val="both"/>
        <w:rPr>
          <w:rFonts w:ascii="Times New Roman" w:eastAsia="FangSong" w:hAnsi="FangSong" w:cs="Times New Roman" w:hint="eastAsia"/>
          <w:szCs w:val="20"/>
        </w:rPr>
      </w:pPr>
      <w:r>
        <w:rPr>
          <w:rFonts w:ascii="Times New Roman" w:eastAsia="FangSong" w:hAnsi="FangSong" w:cs="Times New Roman"/>
          <w:szCs w:val="20"/>
        </w:rPr>
        <w:t>（三）噪声</w:t>
      </w:r>
    </w:p>
    <w:p w14:paraId="471A06FB" w14:textId="444C7CD0" w:rsidR="004B0E43" w:rsidRDefault="0057788D">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hint="eastAsia"/>
          <w:color w:val="000000" w:themeColor="text1"/>
        </w:rPr>
        <w:lastRenderedPageBreak/>
        <w:t>本</w:t>
      </w:r>
      <w:r w:rsidRPr="0057788D">
        <w:rPr>
          <w:rFonts w:ascii="Times New Roman" w:eastAsia="FangSong" w:hAnsi="Times New Roman" w:cs="Times New Roman"/>
          <w:color w:val="000000" w:themeColor="text1"/>
        </w:rPr>
        <w:t>项目运营期噪声源主要为</w:t>
      </w:r>
      <w:r w:rsidR="00DA27D4" w:rsidRPr="00DA27D4">
        <w:rPr>
          <w:rFonts w:ascii="Times New Roman" w:eastAsia="FangSong" w:hAnsi="Times New Roman" w:cs="Times New Roman"/>
          <w:color w:val="000000" w:themeColor="text1"/>
        </w:rPr>
        <w:t>立式注塑机、管材耐压爆破试验机、双螺杆挤出机、管道挤出机、</w:t>
      </w:r>
      <w:r w:rsidR="00DA27D4" w:rsidRPr="00DA27D4">
        <w:rPr>
          <w:rFonts w:ascii="Times New Roman" w:eastAsia="FangSong" w:hAnsi="Times New Roman" w:cs="Times New Roman"/>
          <w:color w:val="000000" w:themeColor="text1"/>
        </w:rPr>
        <w:t>5KN</w:t>
      </w:r>
      <w:r w:rsidR="00DA27D4" w:rsidRPr="00DA27D4">
        <w:rPr>
          <w:rFonts w:ascii="Times New Roman" w:eastAsia="FangSong" w:hAnsi="Times New Roman" w:cs="Times New Roman"/>
          <w:color w:val="000000" w:themeColor="text1"/>
        </w:rPr>
        <w:t>微机控制电子万能试验机、简支梁冲击试验机、悬臂梁冲击试验机、风机等设备运行过程中产生的噪声。选用低噪声设备，采取减震、密闭、隔声等降噪措施减小噪声对周围环境影响</w:t>
      </w:r>
      <w:r w:rsidR="004B0E43">
        <w:rPr>
          <w:rFonts w:ascii="Times New Roman" w:eastAsia="FangSong" w:hAnsi="Times New Roman" w:cs="Times New Roman" w:hint="eastAsia"/>
          <w:color w:val="000000" w:themeColor="text1"/>
        </w:rPr>
        <w:t>。</w:t>
      </w:r>
    </w:p>
    <w:p w14:paraId="5A3B63E1" w14:textId="3E25B192"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Times New Roman" w:cs="Times New Roman"/>
          <w:color w:val="000000" w:themeColor="text1"/>
        </w:rPr>
        <w:t>（四）固体废物</w:t>
      </w:r>
    </w:p>
    <w:p w14:paraId="4F70F34A" w14:textId="77777777" w:rsidR="00DA27D4" w:rsidRPr="00DA27D4" w:rsidRDefault="00F54F6D" w:rsidP="00DA27D4">
      <w:pPr>
        <w:pStyle w:val="afb"/>
        <w:spacing w:line="360" w:lineRule="auto"/>
        <w:ind w:firstLine="480"/>
        <w:rPr>
          <w:rFonts w:eastAsia="FangSong" w:hint="eastAsia"/>
          <w:color w:val="000000" w:themeColor="text1"/>
          <w:kern w:val="0"/>
          <w:szCs w:val="24"/>
        </w:rPr>
      </w:pPr>
      <w:r w:rsidRPr="00F54F6D">
        <w:rPr>
          <w:rFonts w:eastAsia="FangSong" w:hint="eastAsia"/>
          <w:color w:val="000000" w:themeColor="text1"/>
          <w:kern w:val="0"/>
          <w:szCs w:val="24"/>
        </w:rPr>
        <w:t>本项目产生的固废主要有</w:t>
      </w:r>
      <w:r w:rsidR="00DA27D4" w:rsidRPr="00DA27D4">
        <w:rPr>
          <w:rFonts w:eastAsia="FangSong" w:hint="eastAsia"/>
          <w:color w:val="000000" w:themeColor="text1"/>
          <w:kern w:val="0"/>
          <w:szCs w:val="24"/>
        </w:rPr>
        <w:t>废塑料、废包装材料、废活性炭、废润滑油、废油桶、生活垃圾等。</w:t>
      </w:r>
    </w:p>
    <w:p w14:paraId="3B894708" w14:textId="09582EF3" w:rsidR="00F54F6D" w:rsidRPr="00F54F6D" w:rsidRDefault="00DA27D4" w:rsidP="00DA27D4">
      <w:pPr>
        <w:pStyle w:val="afb"/>
        <w:spacing w:line="360" w:lineRule="auto"/>
        <w:ind w:firstLine="480"/>
        <w:rPr>
          <w:rFonts w:eastAsia="FangSong"/>
          <w:color w:val="000000" w:themeColor="text1"/>
          <w:kern w:val="0"/>
          <w:szCs w:val="24"/>
        </w:rPr>
      </w:pPr>
      <w:r w:rsidRPr="00DA27D4">
        <w:rPr>
          <w:rFonts w:eastAsia="FangSong" w:hint="eastAsia"/>
          <w:color w:val="000000" w:themeColor="text1"/>
          <w:kern w:val="0"/>
          <w:szCs w:val="24"/>
        </w:rPr>
        <w:t>生活垃圾委托环卫部门处置；废塑料、废包装材料收集后定期外售；废活性炭、废润滑油、废油桶等危险废物收集后交由</w:t>
      </w:r>
      <w:r w:rsidRPr="00DA27D4">
        <w:rPr>
          <w:rFonts w:eastAsia="FangSong"/>
          <w:color w:val="000000" w:themeColor="text1"/>
          <w:kern w:val="0"/>
          <w:szCs w:val="24"/>
        </w:rPr>
        <w:t>合肥创美环保科技有限公司</w:t>
      </w:r>
      <w:r w:rsidRPr="00DA27D4">
        <w:rPr>
          <w:rFonts w:eastAsia="FangSong" w:hint="eastAsia"/>
          <w:color w:val="000000" w:themeColor="text1"/>
          <w:kern w:val="0"/>
          <w:szCs w:val="24"/>
        </w:rPr>
        <w:t>处置</w:t>
      </w:r>
      <w:r w:rsidR="00F54F6D" w:rsidRPr="00F54F6D">
        <w:rPr>
          <w:rFonts w:eastAsia="FangSong" w:hint="eastAsia"/>
          <w:color w:val="000000" w:themeColor="text1"/>
          <w:kern w:val="0"/>
          <w:szCs w:val="24"/>
        </w:rPr>
        <w:t>。</w:t>
      </w:r>
    </w:p>
    <w:p w14:paraId="3F96028A" w14:textId="4352A148" w:rsidR="00193493" w:rsidRDefault="00F54F6D" w:rsidP="00F54F6D">
      <w:pPr>
        <w:pStyle w:val="afb"/>
        <w:spacing w:line="360" w:lineRule="auto"/>
        <w:ind w:firstLine="480"/>
        <w:rPr>
          <w:rFonts w:eastAsia="FangSong"/>
          <w:color w:val="000000" w:themeColor="text1"/>
          <w:kern w:val="0"/>
          <w:szCs w:val="24"/>
        </w:rPr>
      </w:pPr>
      <w:r w:rsidRPr="00F54F6D">
        <w:rPr>
          <w:rFonts w:eastAsia="FangSong" w:hint="eastAsia"/>
          <w:color w:val="000000" w:themeColor="text1"/>
          <w:kern w:val="0"/>
          <w:szCs w:val="24"/>
        </w:rPr>
        <w:t>本项目设有</w:t>
      </w:r>
      <w:r w:rsidR="00DA27D4">
        <w:rPr>
          <w:rFonts w:eastAsia="FangSong" w:hint="eastAsia"/>
          <w:color w:val="000000" w:themeColor="text1"/>
          <w:kern w:val="0"/>
          <w:szCs w:val="24"/>
        </w:rPr>
        <w:t>1</w:t>
      </w:r>
      <w:r w:rsidRPr="00F54F6D">
        <w:rPr>
          <w:rFonts w:eastAsia="FangSong" w:hint="eastAsia"/>
          <w:color w:val="000000" w:themeColor="text1"/>
          <w:kern w:val="0"/>
          <w:szCs w:val="24"/>
        </w:rPr>
        <w:t>座危险废物暂存间，总面积为</w:t>
      </w:r>
      <w:r w:rsidR="00DA27D4">
        <w:rPr>
          <w:rFonts w:eastAsia="FangSong" w:hint="eastAsia"/>
          <w:color w:val="000000" w:themeColor="text1"/>
          <w:kern w:val="0"/>
          <w:szCs w:val="24"/>
        </w:rPr>
        <w:t>3</w:t>
      </w:r>
      <w:r w:rsidRPr="00F54F6D">
        <w:rPr>
          <w:rFonts w:eastAsia="FangSong" w:hint="eastAsia"/>
          <w:color w:val="000000" w:themeColor="text1"/>
          <w:kern w:val="0"/>
          <w:szCs w:val="24"/>
        </w:rPr>
        <w:t>m</w:t>
      </w:r>
      <w:r w:rsidRPr="00F54F6D">
        <w:rPr>
          <w:rFonts w:eastAsia="FangSong" w:hint="eastAsia"/>
          <w:color w:val="000000" w:themeColor="text1"/>
          <w:kern w:val="0"/>
          <w:szCs w:val="24"/>
          <w:vertAlign w:val="superscript"/>
        </w:rPr>
        <w:t>2</w:t>
      </w:r>
      <w:r w:rsidRPr="00F54F6D">
        <w:rPr>
          <w:rFonts w:eastAsia="FangSong" w:hint="eastAsia"/>
          <w:color w:val="000000" w:themeColor="text1"/>
          <w:kern w:val="0"/>
          <w:szCs w:val="24"/>
        </w:rPr>
        <w:t>，危废暂存间已严格落实“四防”（防风、防雨、防晒、防渗漏）控制措施，并按重点防渗的要求，</w:t>
      </w:r>
      <w:r w:rsidR="00DA27D4">
        <w:rPr>
          <w:rFonts w:eastAsia="FangSong" w:hint="eastAsia"/>
          <w:color w:val="000000" w:themeColor="text1"/>
          <w:kern w:val="0"/>
          <w:szCs w:val="24"/>
        </w:rPr>
        <w:t>设置</w:t>
      </w:r>
      <w:r w:rsidRPr="00F54F6D">
        <w:rPr>
          <w:rFonts w:eastAsia="FangSong" w:hint="eastAsia"/>
          <w:color w:val="000000" w:themeColor="text1"/>
          <w:kern w:val="0"/>
          <w:szCs w:val="24"/>
        </w:rPr>
        <w:t>防渗托盘</w:t>
      </w:r>
      <w:r w:rsidR="00DD193F">
        <w:rPr>
          <w:rFonts w:eastAsia="FangSong" w:hint="eastAsia"/>
          <w:color w:val="000000" w:themeColor="text1"/>
          <w:kern w:val="0"/>
          <w:szCs w:val="24"/>
        </w:rPr>
        <w:t>。</w:t>
      </w:r>
    </w:p>
    <w:p w14:paraId="78EC4B8F"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（五）其他环境保护设施</w:t>
      </w:r>
    </w:p>
    <w:p w14:paraId="1C1BAE94"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1.</w:t>
      </w:r>
      <w:r>
        <w:rPr>
          <w:rFonts w:eastAsia="FangSong" w:hint="eastAsia"/>
          <w:color w:val="000000" w:themeColor="text1"/>
          <w:kern w:val="0"/>
          <w:szCs w:val="24"/>
        </w:rPr>
        <w:t>环境风险防范设施</w:t>
      </w:r>
    </w:p>
    <w:p w14:paraId="6D052088"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w:t>
      </w:r>
      <w:r>
        <w:rPr>
          <w:rFonts w:eastAsia="FangSong" w:hint="eastAsia"/>
          <w:color w:val="000000" w:themeColor="text1"/>
          <w:kern w:val="0"/>
          <w:szCs w:val="24"/>
        </w:rPr>
        <w:t>1</w:t>
      </w:r>
      <w:r>
        <w:rPr>
          <w:rFonts w:eastAsia="FangSong" w:hint="eastAsia"/>
          <w:color w:val="000000" w:themeColor="text1"/>
          <w:kern w:val="0"/>
          <w:szCs w:val="24"/>
        </w:rPr>
        <w:t>）风险防范措施</w:t>
      </w:r>
    </w:p>
    <w:p w14:paraId="67F05CB6" w14:textId="671B2B78" w:rsidR="00EF645A" w:rsidRPr="00EF645A" w:rsidRDefault="00DA27D4">
      <w:pPr>
        <w:pStyle w:val="afb"/>
        <w:spacing w:line="360" w:lineRule="auto"/>
        <w:ind w:firstLine="480"/>
        <w:rPr>
          <w:rFonts w:eastAsia="FangSong"/>
          <w:color w:val="000000" w:themeColor="text1"/>
          <w:kern w:val="0"/>
          <w:szCs w:val="24"/>
        </w:rPr>
      </w:pPr>
      <w:r w:rsidRPr="00DA27D4">
        <w:rPr>
          <w:rFonts w:eastAsia="FangSong"/>
          <w:color w:val="auto"/>
          <w:szCs w:val="21"/>
        </w:rPr>
        <w:t>2026</w:t>
      </w:r>
      <w:r w:rsidRPr="00DA27D4">
        <w:rPr>
          <w:rFonts w:eastAsia="FangSong"/>
          <w:color w:val="auto"/>
          <w:szCs w:val="21"/>
        </w:rPr>
        <w:t>年</w:t>
      </w:r>
      <w:r w:rsidRPr="00DA27D4">
        <w:rPr>
          <w:rFonts w:eastAsia="FangSong"/>
          <w:color w:val="auto"/>
          <w:szCs w:val="21"/>
        </w:rPr>
        <w:t>4</w:t>
      </w:r>
      <w:r w:rsidRPr="00DA27D4">
        <w:rPr>
          <w:rFonts w:eastAsia="FangSong"/>
          <w:color w:val="auto"/>
          <w:szCs w:val="21"/>
        </w:rPr>
        <w:t>月</w:t>
      </w:r>
      <w:r w:rsidRPr="00DA27D4">
        <w:rPr>
          <w:rFonts w:eastAsia="FangSong"/>
          <w:color w:val="auto"/>
          <w:szCs w:val="21"/>
        </w:rPr>
        <w:t>2</w:t>
      </w:r>
      <w:r w:rsidRPr="00DA27D4">
        <w:rPr>
          <w:rFonts w:eastAsia="FangSong"/>
          <w:color w:val="auto"/>
          <w:szCs w:val="21"/>
        </w:rPr>
        <w:t>日，完成突发环境事件应急预案报告编制及备案工作，风险级别为：一般风险，备案编号为</w:t>
      </w:r>
      <w:r w:rsidRPr="00DA27D4">
        <w:rPr>
          <w:rFonts w:eastAsia="FangSong"/>
          <w:color w:val="auto"/>
          <w:szCs w:val="21"/>
        </w:rPr>
        <w:t>340171-2026-022L</w:t>
      </w:r>
      <w:r w:rsidR="00EF645A">
        <w:rPr>
          <w:rFonts w:eastAsia="FangSong" w:hint="eastAsia"/>
          <w:color w:val="000000" w:themeColor="text1"/>
          <w:kern w:val="0"/>
          <w:szCs w:val="24"/>
        </w:rPr>
        <w:t>。</w:t>
      </w:r>
    </w:p>
    <w:p w14:paraId="2859DD26"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w:t>
      </w:r>
      <w:r>
        <w:rPr>
          <w:rFonts w:eastAsia="FangSong" w:hint="eastAsia"/>
          <w:color w:val="000000" w:themeColor="text1"/>
          <w:kern w:val="0"/>
          <w:szCs w:val="24"/>
        </w:rPr>
        <w:t>2</w:t>
      </w:r>
      <w:r>
        <w:rPr>
          <w:rFonts w:eastAsia="FangSong" w:hint="eastAsia"/>
          <w:color w:val="000000" w:themeColor="text1"/>
          <w:kern w:val="0"/>
          <w:szCs w:val="24"/>
        </w:rPr>
        <w:t>）地下水防渗措施</w:t>
      </w:r>
    </w:p>
    <w:p w14:paraId="18AF741A" w14:textId="639D5FA2" w:rsidR="00193493" w:rsidRDefault="00DA27D4" w:rsidP="000918CE">
      <w:pPr>
        <w:pStyle w:val="afb"/>
        <w:spacing w:line="360" w:lineRule="auto"/>
        <w:ind w:firstLine="480"/>
        <w:rPr>
          <w:rFonts w:eastAsia="FangSong"/>
          <w:color w:val="000000" w:themeColor="text1"/>
          <w:kern w:val="0"/>
          <w:szCs w:val="24"/>
        </w:rPr>
      </w:pPr>
      <w:r w:rsidRPr="00DA27D4">
        <w:rPr>
          <w:rFonts w:eastAsia="FangSong"/>
        </w:rPr>
        <w:t>本项目重点防渗区为危废暂存间，采取防渗措施为设置防渗漏托盘；一般防渗区主要为研发车间、办公区等采取地砖硬化措施</w:t>
      </w:r>
      <w:r w:rsidR="00DD193F">
        <w:rPr>
          <w:rFonts w:eastAsia="FangSong"/>
        </w:rPr>
        <w:t>。</w:t>
      </w:r>
    </w:p>
    <w:p w14:paraId="1E05BF65" w14:textId="77777777" w:rsidR="00193493" w:rsidRDefault="00DD193F">
      <w:pPr>
        <w:pStyle w:val="afb"/>
        <w:spacing w:line="360" w:lineRule="auto"/>
        <w:ind w:firstLine="480"/>
        <w:rPr>
          <w:rFonts w:eastAsia="FangSong"/>
          <w:color w:val="000000" w:themeColor="text1"/>
          <w:kern w:val="0"/>
          <w:szCs w:val="24"/>
        </w:rPr>
      </w:pPr>
      <w:r>
        <w:rPr>
          <w:rFonts w:eastAsia="FangSong" w:hint="eastAsia"/>
          <w:color w:val="000000" w:themeColor="text1"/>
          <w:kern w:val="0"/>
          <w:szCs w:val="24"/>
        </w:rPr>
        <w:t>2</w:t>
      </w:r>
      <w:r>
        <w:rPr>
          <w:rFonts w:eastAsia="FangSong" w:hint="eastAsia"/>
        </w:rPr>
        <w:t>.</w:t>
      </w:r>
      <w:r>
        <w:rPr>
          <w:rFonts w:eastAsia="FangSong" w:hint="eastAsia"/>
        </w:rPr>
        <w:t>规范化排污口、监测设施及在线监测装置</w:t>
      </w:r>
    </w:p>
    <w:p w14:paraId="0D32E6AC" w14:textId="3DE4936E" w:rsidR="00C04D3D" w:rsidRPr="00C04D3D" w:rsidRDefault="00EF645A" w:rsidP="00C04D3D">
      <w:pPr>
        <w:pStyle w:val="afb"/>
        <w:spacing w:line="360" w:lineRule="auto"/>
        <w:ind w:firstLine="480"/>
        <w:rPr>
          <w:rFonts w:eastAsia="FangSong"/>
        </w:rPr>
      </w:pPr>
      <w:r w:rsidRPr="00EF645A">
        <w:rPr>
          <w:rFonts w:eastAsia="FangSong" w:hint="eastAsia"/>
        </w:rPr>
        <w:t>本项目建设</w:t>
      </w:r>
      <w:r w:rsidR="00F54F6D">
        <w:rPr>
          <w:rFonts w:eastAsia="FangSong" w:hint="eastAsia"/>
        </w:rPr>
        <w:t>1</w:t>
      </w:r>
      <w:r w:rsidRPr="00EF645A">
        <w:rPr>
          <w:rFonts w:eastAsia="FangSong" w:hint="eastAsia"/>
        </w:rPr>
        <w:t>废气排放口</w:t>
      </w:r>
      <w:r w:rsidR="00DA27D4">
        <w:rPr>
          <w:rFonts w:eastAsia="FangSong" w:hint="eastAsia"/>
        </w:rPr>
        <w:t>，</w:t>
      </w:r>
      <w:r w:rsidRPr="00EF645A">
        <w:rPr>
          <w:rFonts w:eastAsia="FangSong" w:hint="eastAsia"/>
        </w:rPr>
        <w:t>已设置有规范的标识牌</w:t>
      </w:r>
      <w:r w:rsidR="00DA27D4">
        <w:rPr>
          <w:rFonts w:eastAsia="FangSong" w:hint="eastAsia"/>
        </w:rPr>
        <w:t>和</w:t>
      </w:r>
      <w:r w:rsidRPr="00EF645A">
        <w:rPr>
          <w:rFonts w:eastAsia="FangSong" w:hint="eastAsia"/>
        </w:rPr>
        <w:t>采样口、采样平台</w:t>
      </w:r>
      <w:r w:rsidR="00DA27D4">
        <w:rPr>
          <w:rFonts w:eastAsia="FangSong" w:hint="eastAsia"/>
        </w:rPr>
        <w:t>；污水总排口依托园区</w:t>
      </w:r>
      <w:r w:rsidR="00C04D3D" w:rsidRPr="00C04D3D">
        <w:rPr>
          <w:rFonts w:eastAsia="FangSong" w:hint="eastAsia"/>
        </w:rPr>
        <w:t>。</w:t>
      </w:r>
    </w:p>
    <w:p w14:paraId="6BF7C48F" w14:textId="74C80F9A" w:rsidR="00193493" w:rsidRDefault="00C04D3D" w:rsidP="00C04D3D">
      <w:pPr>
        <w:pStyle w:val="afb"/>
        <w:spacing w:line="360" w:lineRule="auto"/>
        <w:ind w:firstLine="480"/>
      </w:pPr>
      <w:r w:rsidRPr="00C04D3D">
        <w:rPr>
          <w:rFonts w:eastAsia="FangSong" w:hint="eastAsia"/>
        </w:rPr>
        <w:t>本危废暂存间按相关环保要求设置防风、防雨、防泄漏的库房。产生的危险废物进行分类存放，在醒目处设置标志牌</w:t>
      </w:r>
      <w:r w:rsidR="00DD193F">
        <w:rPr>
          <w:rFonts w:eastAsia="FangSong" w:hint="eastAsia"/>
        </w:rPr>
        <w:t>。</w:t>
      </w:r>
    </w:p>
    <w:p w14:paraId="1B3CA2E7" w14:textId="77777777" w:rsidR="00193493" w:rsidRDefault="00DD193F">
      <w:pPr>
        <w:pStyle w:val="a0"/>
        <w:spacing w:line="360" w:lineRule="auto"/>
        <w:ind w:right="234"/>
        <w:rPr>
          <w:rFonts w:ascii="Times New Roman" w:eastAsia="FangSong" w:hAnsi="Times New Roman" w:cs="Times New Roman"/>
          <w:b/>
          <w:color w:val="000000" w:themeColor="text1"/>
          <w:szCs w:val="24"/>
        </w:rPr>
      </w:pPr>
      <w:r>
        <w:rPr>
          <w:rFonts w:ascii="Times New Roman" w:eastAsia="FangSong" w:hAnsi="Times New Roman" w:cs="Times New Roman"/>
          <w:b/>
          <w:color w:val="000000" w:themeColor="text1"/>
          <w:szCs w:val="24"/>
        </w:rPr>
        <w:t>四、环境保护设施调试效果</w:t>
      </w:r>
    </w:p>
    <w:p w14:paraId="004242A0" w14:textId="77777777" w:rsidR="00193493" w:rsidRDefault="00DD193F" w:rsidP="005C0E83">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（一）验收工况</w:t>
      </w:r>
    </w:p>
    <w:p w14:paraId="0902AB47" w14:textId="56642B27" w:rsidR="00193493" w:rsidRDefault="00DD193F" w:rsidP="00C04D3D">
      <w:pPr>
        <w:pStyle w:val="afb"/>
        <w:snapToGrid w:val="0"/>
        <w:spacing w:line="360" w:lineRule="auto"/>
        <w:ind w:firstLine="480"/>
        <w:rPr>
          <w:rFonts w:eastAsia="FangSong"/>
          <w:color w:val="000000" w:themeColor="text1"/>
          <w:kern w:val="0"/>
          <w:szCs w:val="24"/>
        </w:rPr>
      </w:pPr>
      <w:r>
        <w:rPr>
          <w:rFonts w:eastAsia="FangSong" w:hint="eastAsia"/>
          <w:color w:val="000000" w:themeColor="text1"/>
          <w:kern w:val="0"/>
          <w:szCs w:val="24"/>
        </w:rPr>
        <w:t>验收</w:t>
      </w:r>
      <w:r>
        <w:rPr>
          <w:rFonts w:eastAsia="FangSong"/>
          <w:color w:val="000000" w:themeColor="text1"/>
          <w:kern w:val="0"/>
          <w:szCs w:val="24"/>
        </w:rPr>
        <w:t>监测期间</w:t>
      </w:r>
      <w:r>
        <w:rPr>
          <w:rFonts w:eastAsia="FangSong" w:hint="eastAsia"/>
          <w:color w:val="000000" w:themeColor="text1"/>
          <w:kern w:val="0"/>
          <w:szCs w:val="24"/>
        </w:rPr>
        <w:t>，</w:t>
      </w:r>
      <w:r w:rsidR="005C0E83">
        <w:rPr>
          <w:rFonts w:eastAsia="FangSong" w:hint="eastAsia"/>
          <w:color w:val="000000" w:themeColor="text1"/>
          <w:kern w:val="0"/>
          <w:szCs w:val="24"/>
        </w:rPr>
        <w:t>项目</w:t>
      </w:r>
      <w:r>
        <w:rPr>
          <w:rFonts w:eastAsia="FangSong" w:hint="eastAsia"/>
          <w:color w:val="000000" w:themeColor="text1"/>
          <w:kern w:val="0"/>
          <w:szCs w:val="24"/>
        </w:rPr>
        <w:t>正常</w:t>
      </w:r>
      <w:r w:rsidR="00DA27D4">
        <w:rPr>
          <w:rFonts w:eastAsia="FangSong" w:hint="eastAsia"/>
          <w:color w:val="000000" w:themeColor="text1"/>
          <w:kern w:val="0"/>
          <w:szCs w:val="24"/>
        </w:rPr>
        <w:t>研发</w:t>
      </w:r>
      <w:r>
        <w:rPr>
          <w:rFonts w:eastAsia="FangSong" w:hint="eastAsia"/>
          <w:color w:val="000000" w:themeColor="text1"/>
          <w:kern w:val="0"/>
          <w:szCs w:val="24"/>
        </w:rPr>
        <w:t>，污染物治理设施运行良好。</w:t>
      </w:r>
    </w:p>
    <w:p w14:paraId="35CE1BB4" w14:textId="173A9EEA" w:rsidR="00193493" w:rsidRPr="00EF645A" w:rsidRDefault="00DD193F"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（二）污染物排放情况</w:t>
      </w:r>
    </w:p>
    <w:p w14:paraId="0B3828BD" w14:textId="3C1DA823" w:rsidR="00EF645A"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1</w:t>
      </w:r>
      <w:r w:rsidRPr="00EF645A">
        <w:rPr>
          <w:rFonts w:eastAsia="FangSong" w:hint="eastAsia"/>
          <w:color w:val="000000" w:themeColor="text1"/>
          <w:kern w:val="0"/>
          <w:szCs w:val="24"/>
        </w:rPr>
        <w:t>、验收监测期间，</w:t>
      </w:r>
      <w:r w:rsidR="00DA27D4" w:rsidRPr="00DA27D4">
        <w:rPr>
          <w:rFonts w:eastAsia="FangSong"/>
          <w:color w:val="000000" w:themeColor="text1"/>
          <w:kern w:val="0"/>
          <w:szCs w:val="24"/>
        </w:rPr>
        <w:t>有组织排放的非甲烷总烃满足安徽省《固定源挥发性有</w:t>
      </w:r>
      <w:r w:rsidR="00DA27D4" w:rsidRPr="00DA27D4">
        <w:rPr>
          <w:rFonts w:eastAsia="FangSong"/>
          <w:color w:val="000000" w:themeColor="text1"/>
          <w:kern w:val="0"/>
          <w:szCs w:val="24"/>
        </w:rPr>
        <w:lastRenderedPageBreak/>
        <w:t>机物综合排放标准</w:t>
      </w:r>
      <w:r w:rsidR="00DA27D4" w:rsidRPr="00DA27D4">
        <w:rPr>
          <w:rFonts w:eastAsia="FangSong"/>
          <w:color w:val="000000" w:themeColor="text1"/>
          <w:kern w:val="0"/>
          <w:szCs w:val="24"/>
        </w:rPr>
        <w:t xml:space="preserve"> </w:t>
      </w:r>
      <w:r w:rsidR="00DA27D4" w:rsidRPr="00DA27D4">
        <w:rPr>
          <w:rFonts w:eastAsia="FangSong"/>
          <w:color w:val="000000" w:themeColor="text1"/>
          <w:kern w:val="0"/>
          <w:szCs w:val="24"/>
        </w:rPr>
        <w:t>第</w:t>
      </w:r>
      <w:r w:rsidR="00DA27D4" w:rsidRPr="00DA27D4">
        <w:rPr>
          <w:rFonts w:eastAsia="FangSong"/>
          <w:color w:val="000000" w:themeColor="text1"/>
          <w:kern w:val="0"/>
          <w:szCs w:val="24"/>
        </w:rPr>
        <w:t>6</w:t>
      </w:r>
      <w:r w:rsidR="00DA27D4" w:rsidRPr="00DA27D4">
        <w:rPr>
          <w:rFonts w:eastAsia="FangSong"/>
          <w:color w:val="000000" w:themeColor="text1"/>
          <w:kern w:val="0"/>
          <w:szCs w:val="24"/>
        </w:rPr>
        <w:t>部分：其他行业》（</w:t>
      </w:r>
      <w:r w:rsidR="00DA27D4" w:rsidRPr="00DA27D4">
        <w:rPr>
          <w:rFonts w:eastAsia="FangSong"/>
          <w:color w:val="000000" w:themeColor="text1"/>
          <w:kern w:val="0"/>
          <w:szCs w:val="24"/>
        </w:rPr>
        <w:t>DB34/4812.6-2024</w:t>
      </w:r>
      <w:r w:rsidR="00DA27D4" w:rsidRPr="00DA27D4">
        <w:rPr>
          <w:rFonts w:eastAsia="FangSong"/>
          <w:color w:val="000000" w:themeColor="text1"/>
          <w:kern w:val="0"/>
          <w:szCs w:val="24"/>
        </w:rPr>
        <w:t>）的浓度和速率限值要求；氨满足《合成树脂工业污染物排放标准》（</w:t>
      </w:r>
      <w:r w:rsidR="00DA27D4" w:rsidRPr="00DA27D4">
        <w:rPr>
          <w:rFonts w:eastAsia="FangSong"/>
          <w:color w:val="000000" w:themeColor="text1"/>
          <w:kern w:val="0"/>
          <w:szCs w:val="24"/>
        </w:rPr>
        <w:t>GB31572-2015</w:t>
      </w:r>
      <w:r w:rsidR="00DA27D4" w:rsidRPr="00DA27D4">
        <w:rPr>
          <w:rFonts w:eastAsia="FangSong"/>
          <w:color w:val="000000" w:themeColor="text1"/>
          <w:kern w:val="0"/>
          <w:szCs w:val="24"/>
        </w:rPr>
        <w:t>，含</w:t>
      </w:r>
      <w:r w:rsidR="00DA27D4" w:rsidRPr="00DA27D4">
        <w:rPr>
          <w:rFonts w:eastAsia="FangSong"/>
          <w:color w:val="000000" w:themeColor="text1"/>
          <w:kern w:val="0"/>
          <w:szCs w:val="24"/>
        </w:rPr>
        <w:t>2024</w:t>
      </w:r>
      <w:r w:rsidR="00DA27D4" w:rsidRPr="00DA27D4">
        <w:rPr>
          <w:rFonts w:eastAsia="FangSong"/>
          <w:color w:val="000000" w:themeColor="text1"/>
          <w:kern w:val="0"/>
          <w:szCs w:val="24"/>
        </w:rPr>
        <w:t>年修改单）的浓度限值要求，臭气浓度满足上海市《恶臭（异味）污染物排放标准》（</w:t>
      </w:r>
      <w:r w:rsidR="00DA27D4" w:rsidRPr="00DA27D4">
        <w:rPr>
          <w:rFonts w:eastAsia="FangSong"/>
          <w:color w:val="000000" w:themeColor="text1"/>
          <w:kern w:val="0"/>
          <w:szCs w:val="24"/>
        </w:rPr>
        <w:t>DB31/1025-2016</w:t>
      </w:r>
      <w:r w:rsidR="00DA27D4" w:rsidRPr="00DA27D4">
        <w:rPr>
          <w:rFonts w:eastAsia="FangSong"/>
          <w:color w:val="000000" w:themeColor="text1"/>
          <w:kern w:val="0"/>
          <w:szCs w:val="24"/>
        </w:rPr>
        <w:t>）的限值要求</w:t>
      </w:r>
      <w:r w:rsidRPr="00EF645A">
        <w:rPr>
          <w:rFonts w:eastAsia="FangSong" w:hint="eastAsia"/>
          <w:color w:val="000000" w:themeColor="text1"/>
          <w:kern w:val="0"/>
          <w:szCs w:val="24"/>
        </w:rPr>
        <w:t>；</w:t>
      </w:r>
    </w:p>
    <w:p w14:paraId="047F9914" w14:textId="3E7A5434" w:rsidR="00EF645A"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2</w:t>
      </w:r>
      <w:r w:rsidRPr="00EF645A">
        <w:rPr>
          <w:rFonts w:eastAsia="FangSong" w:hint="eastAsia"/>
          <w:color w:val="000000" w:themeColor="text1"/>
          <w:kern w:val="0"/>
          <w:szCs w:val="24"/>
        </w:rPr>
        <w:t>、验收监测期间，</w:t>
      </w:r>
      <w:r w:rsidR="00DA27D4" w:rsidRPr="00DA27D4">
        <w:rPr>
          <w:rFonts w:eastAsia="FangSong"/>
          <w:color w:val="000000" w:themeColor="text1"/>
          <w:kern w:val="0"/>
          <w:szCs w:val="24"/>
        </w:rPr>
        <w:t>厂界无组织废气非甲烷总烃排放满足《合成树脂工业污染物排放标准》（</w:t>
      </w:r>
      <w:r w:rsidR="00DA27D4" w:rsidRPr="00DA27D4">
        <w:rPr>
          <w:rFonts w:eastAsia="FangSong"/>
          <w:color w:val="000000" w:themeColor="text1"/>
          <w:kern w:val="0"/>
          <w:szCs w:val="24"/>
        </w:rPr>
        <w:t>GB31572-2015</w:t>
      </w:r>
      <w:r w:rsidR="00DA27D4" w:rsidRPr="00DA27D4">
        <w:rPr>
          <w:rFonts w:eastAsia="FangSong"/>
          <w:color w:val="000000" w:themeColor="text1"/>
          <w:kern w:val="0"/>
          <w:szCs w:val="24"/>
        </w:rPr>
        <w:t>，含</w:t>
      </w:r>
      <w:r w:rsidR="00DA27D4" w:rsidRPr="00DA27D4">
        <w:rPr>
          <w:rFonts w:eastAsia="FangSong"/>
          <w:color w:val="000000" w:themeColor="text1"/>
          <w:kern w:val="0"/>
          <w:szCs w:val="24"/>
        </w:rPr>
        <w:t>2024</w:t>
      </w:r>
      <w:r w:rsidR="00DA27D4" w:rsidRPr="00DA27D4">
        <w:rPr>
          <w:rFonts w:eastAsia="FangSong"/>
          <w:color w:val="000000" w:themeColor="text1"/>
          <w:kern w:val="0"/>
          <w:szCs w:val="24"/>
        </w:rPr>
        <w:t>年修改单）的浓度限值要求，氨、臭气浓度满足上海市《恶臭（异味）污染物排放标准》（</w:t>
      </w:r>
      <w:r w:rsidR="00DA27D4" w:rsidRPr="00DA27D4">
        <w:rPr>
          <w:rFonts w:eastAsia="FangSong"/>
          <w:color w:val="000000" w:themeColor="text1"/>
          <w:kern w:val="0"/>
          <w:szCs w:val="24"/>
        </w:rPr>
        <w:t>DB31/1025-2016</w:t>
      </w:r>
      <w:r w:rsidR="00DA27D4" w:rsidRPr="00DA27D4">
        <w:rPr>
          <w:rFonts w:eastAsia="FangSong"/>
          <w:color w:val="000000" w:themeColor="text1"/>
          <w:kern w:val="0"/>
          <w:szCs w:val="24"/>
        </w:rPr>
        <w:t>）的限值要求</w:t>
      </w:r>
      <w:r w:rsidRPr="00EF645A">
        <w:rPr>
          <w:rFonts w:eastAsia="FangSong" w:hint="eastAsia"/>
          <w:color w:val="000000" w:themeColor="text1"/>
          <w:kern w:val="0"/>
          <w:szCs w:val="24"/>
        </w:rPr>
        <w:t>；</w:t>
      </w:r>
    </w:p>
    <w:p w14:paraId="2E205382" w14:textId="27EB3DB8" w:rsidR="00EF645A" w:rsidRPr="00EF645A" w:rsidRDefault="00EF645A" w:rsidP="00EF645A">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3</w:t>
      </w:r>
      <w:r w:rsidRPr="00EF645A">
        <w:rPr>
          <w:rFonts w:eastAsia="FangSong" w:hint="eastAsia"/>
          <w:color w:val="000000" w:themeColor="text1"/>
          <w:kern w:val="0"/>
          <w:szCs w:val="24"/>
        </w:rPr>
        <w:t>、验收监测期间，</w:t>
      </w:r>
      <w:r w:rsidR="00DA27D4" w:rsidRPr="00DA27D4">
        <w:rPr>
          <w:rFonts w:eastAsia="FangSong"/>
          <w:color w:val="000000" w:themeColor="text1"/>
          <w:kern w:val="0"/>
          <w:szCs w:val="24"/>
        </w:rPr>
        <w:t>厂区污水总排口各污染物监测结果满足西部组团污水处理厂接管要求</w:t>
      </w:r>
      <w:r w:rsidRPr="00EF645A">
        <w:rPr>
          <w:rFonts w:eastAsia="FangSong" w:hint="eastAsia"/>
          <w:color w:val="000000" w:themeColor="text1"/>
          <w:kern w:val="0"/>
          <w:szCs w:val="24"/>
        </w:rPr>
        <w:t>；</w:t>
      </w:r>
    </w:p>
    <w:p w14:paraId="20673704" w14:textId="7B757BF7" w:rsidR="00193493" w:rsidRPr="00EF645A" w:rsidRDefault="00EF645A" w:rsidP="00DA27D4">
      <w:pPr>
        <w:pStyle w:val="afb"/>
        <w:snapToGrid w:val="0"/>
        <w:spacing w:line="360" w:lineRule="auto"/>
        <w:ind w:firstLine="480"/>
        <w:rPr>
          <w:rFonts w:eastAsia="FangSong"/>
          <w:color w:val="000000" w:themeColor="text1"/>
          <w:kern w:val="0"/>
          <w:szCs w:val="24"/>
        </w:rPr>
      </w:pPr>
      <w:r w:rsidRPr="00EF645A">
        <w:rPr>
          <w:rFonts w:eastAsia="FangSong" w:hint="eastAsia"/>
          <w:color w:val="000000" w:themeColor="text1"/>
          <w:kern w:val="0"/>
          <w:szCs w:val="24"/>
        </w:rPr>
        <w:t>4</w:t>
      </w:r>
      <w:r w:rsidRPr="00EF645A">
        <w:rPr>
          <w:rFonts w:eastAsia="FangSong" w:hint="eastAsia"/>
          <w:color w:val="000000" w:themeColor="text1"/>
          <w:kern w:val="0"/>
          <w:szCs w:val="24"/>
        </w:rPr>
        <w:t>、验收监测期间，厂界噪声监测结果满足《工业企业厂界环境噪声排放标准》（</w:t>
      </w:r>
      <w:r w:rsidRPr="00EF645A">
        <w:rPr>
          <w:rFonts w:eastAsia="FangSong" w:hint="eastAsia"/>
          <w:color w:val="000000" w:themeColor="text1"/>
          <w:kern w:val="0"/>
          <w:szCs w:val="24"/>
        </w:rPr>
        <w:t>GB 12348-2008</w:t>
      </w:r>
      <w:r w:rsidRPr="00EF645A">
        <w:rPr>
          <w:rFonts w:eastAsia="FangSong" w:hint="eastAsia"/>
          <w:color w:val="000000" w:themeColor="text1"/>
          <w:kern w:val="0"/>
          <w:szCs w:val="24"/>
        </w:rPr>
        <w:t>）中</w:t>
      </w:r>
      <w:r w:rsidRPr="00EF645A">
        <w:rPr>
          <w:rFonts w:eastAsia="FangSong" w:hint="eastAsia"/>
          <w:color w:val="000000" w:themeColor="text1"/>
          <w:kern w:val="0"/>
          <w:szCs w:val="24"/>
        </w:rPr>
        <w:t>3</w:t>
      </w:r>
      <w:r w:rsidRPr="00EF645A">
        <w:rPr>
          <w:rFonts w:eastAsia="FangSong" w:hint="eastAsia"/>
          <w:color w:val="000000" w:themeColor="text1"/>
          <w:kern w:val="0"/>
          <w:szCs w:val="24"/>
        </w:rPr>
        <w:t>类标准限值要求。</w:t>
      </w:r>
    </w:p>
    <w:p w14:paraId="70EF7F06" w14:textId="25E59533" w:rsidR="00193493" w:rsidRDefault="000918CE" w:rsidP="00C04D3D">
      <w:pPr>
        <w:pStyle w:val="af4"/>
        <w:snapToGrid w:val="0"/>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hint="eastAsia"/>
          <w:b/>
          <w:color w:val="000000" w:themeColor="text1"/>
        </w:rPr>
        <w:t>五</w:t>
      </w:r>
      <w:r w:rsidR="00DD193F">
        <w:rPr>
          <w:rFonts w:ascii="Times New Roman" w:eastAsia="FangSong" w:hAnsi="Times New Roman" w:cs="Times New Roman"/>
          <w:b/>
          <w:color w:val="000000" w:themeColor="text1"/>
        </w:rPr>
        <w:t>、验收结论</w:t>
      </w:r>
    </w:p>
    <w:p w14:paraId="2EE90B8E" w14:textId="49FCEABB" w:rsidR="00193493" w:rsidRDefault="00DA27D4" w:rsidP="00C04D3D">
      <w:pPr>
        <w:pStyle w:val="af4"/>
        <w:snapToGrid w:val="0"/>
        <w:spacing w:before="0" w:beforeAutospacing="0" w:after="0" w:afterAutospacing="0" w:line="360" w:lineRule="auto"/>
        <w:ind w:firstLineChars="200" w:firstLine="480"/>
        <w:jc w:val="both"/>
        <w:rPr>
          <w:rFonts w:eastAsia="FangSong" w:hint="eastAsia"/>
        </w:rPr>
      </w:pPr>
      <w:r w:rsidRPr="00DA27D4">
        <w:rPr>
          <w:rFonts w:eastAsia="FangSong"/>
        </w:rPr>
        <w:t>安徽百迈新材料科技有限责任公司对高性能生物基尼龙项目（一期）较好地执行了环境影响评价制度和环保</w:t>
      </w:r>
      <w:r w:rsidRPr="00DA27D4">
        <w:rPr>
          <w:rFonts w:eastAsia="FangSong"/>
        </w:rPr>
        <w:t>“</w:t>
      </w:r>
      <w:r w:rsidRPr="00DA27D4">
        <w:rPr>
          <w:rFonts w:eastAsia="FangSong"/>
        </w:rPr>
        <w:t>三同时</w:t>
      </w:r>
      <w:r w:rsidRPr="00DA27D4">
        <w:rPr>
          <w:rFonts w:eastAsia="FangSong"/>
        </w:rPr>
        <w:t>”</w:t>
      </w:r>
      <w:r w:rsidRPr="00DA27D4">
        <w:rPr>
          <w:rFonts w:eastAsia="FangSong"/>
        </w:rPr>
        <w:t>制度，按照环评报告表及批复要求，基本落实了各项污染治理措施，主要污染物达标排放，完成了排污许可登记、突发环境事件应急预案备案工作，落实了固体废物处置措施，制定了环境管理制度及机构，不存在《建设项目竣工环境保护验收暂行办法》中九条不予验收的情形，本项目竣工环境保护验收建议合格</w:t>
      </w:r>
      <w:r w:rsidR="00DD193F" w:rsidRPr="005C0E83">
        <w:rPr>
          <w:rFonts w:ascii="Times New Roman" w:eastAsia="FangSong" w:hAnsi="Times New Roman" w:cs="Times New Roman"/>
        </w:rPr>
        <w:t>。</w:t>
      </w:r>
    </w:p>
    <w:p w14:paraId="037A1066" w14:textId="783860C6" w:rsidR="00193493" w:rsidRDefault="000918CE">
      <w:pPr>
        <w:pStyle w:val="af4"/>
        <w:spacing w:before="0" w:beforeAutospacing="0" w:after="0" w:afterAutospacing="0" w:line="360" w:lineRule="auto"/>
        <w:jc w:val="both"/>
        <w:rPr>
          <w:rFonts w:ascii="Times New Roman" w:eastAsia="FangSong" w:hAnsi="Times New Roman" w:cs="Times New Roman"/>
          <w:b/>
          <w:color w:val="000000" w:themeColor="text1"/>
        </w:rPr>
      </w:pPr>
      <w:r>
        <w:rPr>
          <w:rFonts w:ascii="Times New Roman" w:eastAsia="FangSong" w:hAnsi="Times New Roman" w:cs="Times New Roman" w:hint="eastAsia"/>
          <w:b/>
          <w:color w:val="000000" w:themeColor="text1"/>
        </w:rPr>
        <w:t>六</w:t>
      </w:r>
      <w:r w:rsidR="00DD193F">
        <w:rPr>
          <w:rFonts w:ascii="Times New Roman" w:eastAsia="FangSong" w:hAnsi="Times New Roman" w:cs="Times New Roman"/>
          <w:b/>
          <w:color w:val="000000" w:themeColor="text1"/>
        </w:rPr>
        <w:t>、</w:t>
      </w:r>
      <w:r w:rsidR="00DD193F">
        <w:rPr>
          <w:rFonts w:ascii="Times New Roman" w:eastAsia="FangSong" w:hAnsi="FangSong" w:cs="Times New Roman"/>
          <w:b/>
          <w:color w:val="000000" w:themeColor="text1"/>
        </w:rPr>
        <w:t>验收人员信息</w:t>
      </w:r>
    </w:p>
    <w:p w14:paraId="7CD3CB67" w14:textId="77777777" w:rsidR="00193493" w:rsidRDefault="00DD193F">
      <w:pPr>
        <w:pStyle w:val="af4"/>
        <w:spacing w:before="0" w:beforeAutospacing="0" w:after="0" w:afterAutospacing="0" w:line="360" w:lineRule="auto"/>
        <w:ind w:firstLineChars="200" w:firstLine="480"/>
        <w:jc w:val="both"/>
        <w:rPr>
          <w:rFonts w:ascii="Times New Roman" w:eastAsia="FangSong" w:hAnsi="Times New Roman" w:cs="Times New Roman"/>
          <w:color w:val="000000" w:themeColor="text1"/>
        </w:rPr>
      </w:pPr>
      <w:r>
        <w:rPr>
          <w:rFonts w:ascii="Times New Roman" w:eastAsia="FangSong" w:hAnsi="FangSong" w:cs="Times New Roman"/>
          <w:color w:val="000000" w:themeColor="text1"/>
        </w:rPr>
        <w:t>验收工作组名单附后。</w:t>
      </w:r>
    </w:p>
    <w:p w14:paraId="79794DC0" w14:textId="3A13B0CB" w:rsidR="00F54F6D" w:rsidRDefault="00DD193F">
      <w:pPr>
        <w:pStyle w:val="af4"/>
        <w:spacing w:before="0" w:beforeAutospacing="0" w:after="0" w:afterAutospacing="0" w:line="360" w:lineRule="auto"/>
        <w:ind w:firstLine="200"/>
        <w:jc w:val="right"/>
        <w:rPr>
          <w:rFonts w:eastAsia="FangSong" w:hint="eastAsia"/>
        </w:rPr>
      </w:pPr>
      <w:r>
        <w:rPr>
          <w:rFonts w:ascii="Times New Roman" w:eastAsia="FangSong" w:hAnsi="Times New Roman" w:cs="Times New Roman"/>
          <w:color w:val="000000" w:themeColor="text1"/>
        </w:rPr>
        <w:t xml:space="preserve">                    </w:t>
      </w:r>
      <w:r w:rsidR="00DA27D4" w:rsidRPr="00DA27D4">
        <w:rPr>
          <w:rFonts w:eastAsia="FangSong"/>
        </w:rPr>
        <w:t>安徽百迈新材料科技有限责任公司</w:t>
      </w:r>
    </w:p>
    <w:p w14:paraId="01785760" w14:textId="7DBD334F" w:rsidR="00193493" w:rsidRDefault="00DD193F">
      <w:pPr>
        <w:pStyle w:val="af4"/>
        <w:spacing w:before="0" w:beforeAutospacing="0" w:after="0" w:afterAutospacing="0" w:line="360" w:lineRule="auto"/>
        <w:ind w:firstLine="200"/>
        <w:jc w:val="right"/>
        <w:rPr>
          <w:rFonts w:ascii="Times New Roman" w:eastAsia="FangSong" w:hAnsi="Times New Roman" w:cs="Times New Roman"/>
          <w:color w:val="FF0000"/>
        </w:rPr>
      </w:pPr>
      <w:r>
        <w:rPr>
          <w:rFonts w:ascii="Times New Roman" w:eastAsia="FangSong" w:hAnsi="Times New Roman" w:cs="Times New Roman"/>
        </w:rPr>
        <w:t xml:space="preserve"> 202</w:t>
      </w:r>
      <w:r w:rsidR="00EF645A">
        <w:rPr>
          <w:rFonts w:ascii="Times New Roman" w:eastAsia="FangSong" w:hAnsi="Times New Roman" w:cs="Times New Roman" w:hint="eastAsia"/>
        </w:rPr>
        <w:t>6</w:t>
      </w:r>
      <w:r>
        <w:rPr>
          <w:rFonts w:ascii="Times New Roman" w:eastAsia="FangSong" w:hAnsi="FangSong" w:cs="Times New Roman"/>
        </w:rPr>
        <w:t>年</w:t>
      </w:r>
      <w:r w:rsidR="00DA27D4">
        <w:rPr>
          <w:rFonts w:ascii="Times New Roman" w:eastAsia="FangSong" w:hAnsi="Times New Roman" w:cs="Times New Roman" w:hint="eastAsia"/>
        </w:rPr>
        <w:t>8</w:t>
      </w:r>
      <w:r>
        <w:rPr>
          <w:rFonts w:ascii="Times New Roman" w:eastAsia="FangSong" w:hAnsi="FangSong" w:cs="Times New Roman"/>
        </w:rPr>
        <w:t>月</w:t>
      </w:r>
      <w:r w:rsidR="00DA27D4">
        <w:rPr>
          <w:rFonts w:ascii="Times New Roman" w:eastAsia="FangSong" w:hAnsi="Times New Roman" w:cs="Times New Roman" w:hint="eastAsia"/>
        </w:rPr>
        <w:t>14</w:t>
      </w:r>
      <w:r>
        <w:rPr>
          <w:rFonts w:ascii="Times New Roman" w:eastAsia="FangSong" w:hAnsi="FangSong" w:cs="Times New Roman"/>
        </w:rPr>
        <w:t>日</w:t>
      </w:r>
    </w:p>
    <w:sectPr w:rsidR="00193493">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FDA07" w14:textId="77777777" w:rsidR="00DD0107" w:rsidRDefault="00DD0107">
      <w:r>
        <w:separator/>
      </w:r>
    </w:p>
  </w:endnote>
  <w:endnote w:type="continuationSeparator" w:id="0">
    <w:p w14:paraId="783F5B78" w14:textId="77777777" w:rsidR="00DD0107" w:rsidRDefault="00DD0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仿宋_GB2312">
    <w:altName w:val="FangSong"/>
    <w:charset w:val="86"/>
    <w:family w:val="modern"/>
    <w:pitch w:val="default"/>
    <w:sig w:usb0="00000001" w:usb1="080E0000" w:usb2="00000000" w:usb3="00000000" w:csb0="00040000" w:csb1="00000000"/>
  </w:font>
  <w:font w:name="FangSong">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458373"/>
    </w:sdtPr>
    <w:sdtContent>
      <w:p w14:paraId="69B91B24" w14:textId="77777777" w:rsidR="00193493" w:rsidRDefault="00DD193F">
        <w:pPr>
          <w:pStyle w:val="af0"/>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7</w:t>
        </w:r>
        <w:r>
          <w:rPr>
            <w:rFonts w:ascii="Times New Roman" w:hAnsi="Times New Roman" w:cs="Times New Roman"/>
          </w:rPr>
          <w:fldChar w:fldCharType="end"/>
        </w:r>
      </w:p>
    </w:sdtContent>
  </w:sdt>
  <w:p w14:paraId="7D5314E2" w14:textId="77777777" w:rsidR="00193493" w:rsidRDefault="0019349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82529" w14:textId="77777777" w:rsidR="00DD0107" w:rsidRDefault="00DD0107">
      <w:r>
        <w:separator/>
      </w:r>
    </w:p>
  </w:footnote>
  <w:footnote w:type="continuationSeparator" w:id="0">
    <w:p w14:paraId="4487AD2B" w14:textId="77777777" w:rsidR="00DD0107" w:rsidRDefault="00DD01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B4906F"/>
    <w:multiLevelType w:val="singleLevel"/>
    <w:tmpl w:val="BBB4906F"/>
    <w:lvl w:ilvl="0">
      <w:start w:val="1"/>
      <w:numFmt w:val="bullet"/>
      <w:pStyle w:val="5"/>
      <w:lvlText w:val=""/>
      <w:lvlJc w:val="left"/>
      <w:pPr>
        <w:tabs>
          <w:tab w:val="left" w:pos="2040"/>
        </w:tabs>
        <w:ind w:left="2040" w:hanging="360"/>
      </w:pPr>
      <w:rPr>
        <w:rFonts w:ascii="Wingdings" w:hAnsi="Wingdings" w:hint="default"/>
      </w:rPr>
    </w:lvl>
  </w:abstractNum>
  <w:num w:numId="1" w16cid:durableId="553007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NiMmE5NDYwNzkyMDMyOWU5OWMzZjRiMDlhZDcxZjMifQ=="/>
  </w:docVars>
  <w:rsids>
    <w:rsidRoot w:val="000842C8"/>
    <w:rsid w:val="00002439"/>
    <w:rsid w:val="0001242A"/>
    <w:rsid w:val="000137BB"/>
    <w:rsid w:val="0001744C"/>
    <w:rsid w:val="0002157A"/>
    <w:rsid w:val="00022C94"/>
    <w:rsid w:val="00024934"/>
    <w:rsid w:val="00025116"/>
    <w:rsid w:val="000346D4"/>
    <w:rsid w:val="00035AA1"/>
    <w:rsid w:val="00037D81"/>
    <w:rsid w:val="0004012A"/>
    <w:rsid w:val="00041F37"/>
    <w:rsid w:val="000504B8"/>
    <w:rsid w:val="000550DA"/>
    <w:rsid w:val="00055557"/>
    <w:rsid w:val="00061A75"/>
    <w:rsid w:val="000650A0"/>
    <w:rsid w:val="000675E9"/>
    <w:rsid w:val="00071501"/>
    <w:rsid w:val="00073AB3"/>
    <w:rsid w:val="000766C5"/>
    <w:rsid w:val="00077706"/>
    <w:rsid w:val="000842C8"/>
    <w:rsid w:val="00084FDA"/>
    <w:rsid w:val="00086B56"/>
    <w:rsid w:val="000918CE"/>
    <w:rsid w:val="000A086B"/>
    <w:rsid w:val="000A5717"/>
    <w:rsid w:val="000A611C"/>
    <w:rsid w:val="000B0F99"/>
    <w:rsid w:val="000B3747"/>
    <w:rsid w:val="000C10BF"/>
    <w:rsid w:val="000C376B"/>
    <w:rsid w:val="000D02DB"/>
    <w:rsid w:val="000D3666"/>
    <w:rsid w:val="000D5574"/>
    <w:rsid w:val="000E3011"/>
    <w:rsid w:val="000E341D"/>
    <w:rsid w:val="000E397C"/>
    <w:rsid w:val="000F109D"/>
    <w:rsid w:val="000F3AF9"/>
    <w:rsid w:val="000F64F8"/>
    <w:rsid w:val="00102433"/>
    <w:rsid w:val="00103BDD"/>
    <w:rsid w:val="00116F17"/>
    <w:rsid w:val="001237E3"/>
    <w:rsid w:val="00130790"/>
    <w:rsid w:val="00131630"/>
    <w:rsid w:val="00135D80"/>
    <w:rsid w:val="00140127"/>
    <w:rsid w:val="001444EF"/>
    <w:rsid w:val="00152AD1"/>
    <w:rsid w:val="00152FE0"/>
    <w:rsid w:val="001633F6"/>
    <w:rsid w:val="00165FD6"/>
    <w:rsid w:val="00171BCF"/>
    <w:rsid w:val="0017637D"/>
    <w:rsid w:val="00182415"/>
    <w:rsid w:val="001832CE"/>
    <w:rsid w:val="0018542A"/>
    <w:rsid w:val="00192B1C"/>
    <w:rsid w:val="00193493"/>
    <w:rsid w:val="001A130C"/>
    <w:rsid w:val="001A14B3"/>
    <w:rsid w:val="001A5A45"/>
    <w:rsid w:val="001B1ABA"/>
    <w:rsid w:val="001B40E3"/>
    <w:rsid w:val="001B4CA9"/>
    <w:rsid w:val="001B7947"/>
    <w:rsid w:val="001C51E2"/>
    <w:rsid w:val="001D0263"/>
    <w:rsid w:val="001D2B5D"/>
    <w:rsid w:val="001E0DE7"/>
    <w:rsid w:val="001F212C"/>
    <w:rsid w:val="001F235C"/>
    <w:rsid w:val="002047AC"/>
    <w:rsid w:val="00222F06"/>
    <w:rsid w:val="0022337A"/>
    <w:rsid w:val="00223432"/>
    <w:rsid w:val="00224A5A"/>
    <w:rsid w:val="00226ACB"/>
    <w:rsid w:val="0023059A"/>
    <w:rsid w:val="00231E1B"/>
    <w:rsid w:val="0023262E"/>
    <w:rsid w:val="002326E4"/>
    <w:rsid w:val="00235A20"/>
    <w:rsid w:val="00237C8E"/>
    <w:rsid w:val="00240B1E"/>
    <w:rsid w:val="0024150C"/>
    <w:rsid w:val="00241E48"/>
    <w:rsid w:val="002503E3"/>
    <w:rsid w:val="002544FA"/>
    <w:rsid w:val="002547BC"/>
    <w:rsid w:val="0025637B"/>
    <w:rsid w:val="00256F40"/>
    <w:rsid w:val="002604D9"/>
    <w:rsid w:val="00262643"/>
    <w:rsid w:val="00267B04"/>
    <w:rsid w:val="00276FF8"/>
    <w:rsid w:val="00283281"/>
    <w:rsid w:val="00283BB6"/>
    <w:rsid w:val="00285E03"/>
    <w:rsid w:val="00290602"/>
    <w:rsid w:val="002953CF"/>
    <w:rsid w:val="00296474"/>
    <w:rsid w:val="00297E51"/>
    <w:rsid w:val="002B7240"/>
    <w:rsid w:val="002B79A4"/>
    <w:rsid w:val="002C7881"/>
    <w:rsid w:val="002D12DC"/>
    <w:rsid w:val="002E05E7"/>
    <w:rsid w:val="002E12C8"/>
    <w:rsid w:val="002F1985"/>
    <w:rsid w:val="002F53DC"/>
    <w:rsid w:val="00307D01"/>
    <w:rsid w:val="00310201"/>
    <w:rsid w:val="0031264B"/>
    <w:rsid w:val="00313D60"/>
    <w:rsid w:val="00316305"/>
    <w:rsid w:val="00325085"/>
    <w:rsid w:val="00327103"/>
    <w:rsid w:val="00330CBA"/>
    <w:rsid w:val="0033257A"/>
    <w:rsid w:val="0033379E"/>
    <w:rsid w:val="00343704"/>
    <w:rsid w:val="00345F04"/>
    <w:rsid w:val="0034684F"/>
    <w:rsid w:val="00350B2D"/>
    <w:rsid w:val="00356344"/>
    <w:rsid w:val="003578FC"/>
    <w:rsid w:val="003628A5"/>
    <w:rsid w:val="003652BF"/>
    <w:rsid w:val="00365C3D"/>
    <w:rsid w:val="00367ED9"/>
    <w:rsid w:val="003700A7"/>
    <w:rsid w:val="00370222"/>
    <w:rsid w:val="00374678"/>
    <w:rsid w:val="00374CC7"/>
    <w:rsid w:val="00376B22"/>
    <w:rsid w:val="00382711"/>
    <w:rsid w:val="0038483A"/>
    <w:rsid w:val="0038566B"/>
    <w:rsid w:val="00390FB3"/>
    <w:rsid w:val="00393383"/>
    <w:rsid w:val="003A2633"/>
    <w:rsid w:val="003B477B"/>
    <w:rsid w:val="003B59FA"/>
    <w:rsid w:val="003C3E37"/>
    <w:rsid w:val="003C5C34"/>
    <w:rsid w:val="003C77FE"/>
    <w:rsid w:val="003D3B09"/>
    <w:rsid w:val="003D45D8"/>
    <w:rsid w:val="003D4D96"/>
    <w:rsid w:val="003D72CB"/>
    <w:rsid w:val="003E2B85"/>
    <w:rsid w:val="003E51FD"/>
    <w:rsid w:val="003E6223"/>
    <w:rsid w:val="003F335F"/>
    <w:rsid w:val="003F5DB3"/>
    <w:rsid w:val="00405964"/>
    <w:rsid w:val="00410D3B"/>
    <w:rsid w:val="004119BD"/>
    <w:rsid w:val="004175F0"/>
    <w:rsid w:val="004267B7"/>
    <w:rsid w:val="00431F1E"/>
    <w:rsid w:val="00434CC9"/>
    <w:rsid w:val="00434EA8"/>
    <w:rsid w:val="004467A1"/>
    <w:rsid w:val="0045444B"/>
    <w:rsid w:val="00454AAF"/>
    <w:rsid w:val="0046759D"/>
    <w:rsid w:val="00470A0E"/>
    <w:rsid w:val="00476E00"/>
    <w:rsid w:val="00477C4C"/>
    <w:rsid w:val="0048547F"/>
    <w:rsid w:val="004950C9"/>
    <w:rsid w:val="00496C68"/>
    <w:rsid w:val="00497F02"/>
    <w:rsid w:val="004A25A1"/>
    <w:rsid w:val="004A3124"/>
    <w:rsid w:val="004B0E43"/>
    <w:rsid w:val="004B3B4A"/>
    <w:rsid w:val="004B7574"/>
    <w:rsid w:val="004C0DCC"/>
    <w:rsid w:val="004C26D9"/>
    <w:rsid w:val="004C3824"/>
    <w:rsid w:val="004D24A1"/>
    <w:rsid w:val="004D3538"/>
    <w:rsid w:val="004E23B7"/>
    <w:rsid w:val="004E4A38"/>
    <w:rsid w:val="004E7F56"/>
    <w:rsid w:val="004F4BF6"/>
    <w:rsid w:val="00501F0B"/>
    <w:rsid w:val="005020B7"/>
    <w:rsid w:val="00503CD7"/>
    <w:rsid w:val="00507F94"/>
    <w:rsid w:val="00512049"/>
    <w:rsid w:val="005121CC"/>
    <w:rsid w:val="00512F52"/>
    <w:rsid w:val="0051706B"/>
    <w:rsid w:val="00517A0D"/>
    <w:rsid w:val="005259E3"/>
    <w:rsid w:val="005271D5"/>
    <w:rsid w:val="0053090A"/>
    <w:rsid w:val="00534692"/>
    <w:rsid w:val="00534B6F"/>
    <w:rsid w:val="00540AE3"/>
    <w:rsid w:val="005422C4"/>
    <w:rsid w:val="00543AF5"/>
    <w:rsid w:val="0054425A"/>
    <w:rsid w:val="00546901"/>
    <w:rsid w:val="005469F7"/>
    <w:rsid w:val="00550672"/>
    <w:rsid w:val="00553751"/>
    <w:rsid w:val="00556950"/>
    <w:rsid w:val="00560E45"/>
    <w:rsid w:val="00560FD0"/>
    <w:rsid w:val="00561722"/>
    <w:rsid w:val="00561EDB"/>
    <w:rsid w:val="00563187"/>
    <w:rsid w:val="00565953"/>
    <w:rsid w:val="00570651"/>
    <w:rsid w:val="0057788D"/>
    <w:rsid w:val="00580F0F"/>
    <w:rsid w:val="00585C14"/>
    <w:rsid w:val="00594CD2"/>
    <w:rsid w:val="00597347"/>
    <w:rsid w:val="00597E13"/>
    <w:rsid w:val="005A2C3A"/>
    <w:rsid w:val="005B0802"/>
    <w:rsid w:val="005B1BE2"/>
    <w:rsid w:val="005B5149"/>
    <w:rsid w:val="005B7AC6"/>
    <w:rsid w:val="005C00CB"/>
    <w:rsid w:val="005C0E83"/>
    <w:rsid w:val="005C234C"/>
    <w:rsid w:val="005C4F77"/>
    <w:rsid w:val="005C609D"/>
    <w:rsid w:val="005C62BC"/>
    <w:rsid w:val="005E04D5"/>
    <w:rsid w:val="005E18DE"/>
    <w:rsid w:val="006000FE"/>
    <w:rsid w:val="00600A35"/>
    <w:rsid w:val="0060322F"/>
    <w:rsid w:val="006032C3"/>
    <w:rsid w:val="00610A30"/>
    <w:rsid w:val="00614E2E"/>
    <w:rsid w:val="00620D8E"/>
    <w:rsid w:val="00621840"/>
    <w:rsid w:val="006243EB"/>
    <w:rsid w:val="006262D0"/>
    <w:rsid w:val="0062682F"/>
    <w:rsid w:val="00627C88"/>
    <w:rsid w:val="006304DD"/>
    <w:rsid w:val="00633D21"/>
    <w:rsid w:val="00634469"/>
    <w:rsid w:val="00634629"/>
    <w:rsid w:val="00634722"/>
    <w:rsid w:val="00635060"/>
    <w:rsid w:val="006367E6"/>
    <w:rsid w:val="00642686"/>
    <w:rsid w:val="00644E14"/>
    <w:rsid w:val="006454DD"/>
    <w:rsid w:val="00652B3C"/>
    <w:rsid w:val="006678FB"/>
    <w:rsid w:val="00673C81"/>
    <w:rsid w:val="006774F6"/>
    <w:rsid w:val="00680032"/>
    <w:rsid w:val="0068036D"/>
    <w:rsid w:val="00684356"/>
    <w:rsid w:val="00684955"/>
    <w:rsid w:val="00695A19"/>
    <w:rsid w:val="006A684D"/>
    <w:rsid w:val="006B1FDF"/>
    <w:rsid w:val="006B3AF0"/>
    <w:rsid w:val="006C1A68"/>
    <w:rsid w:val="006C3C2F"/>
    <w:rsid w:val="006C6E48"/>
    <w:rsid w:val="006D0521"/>
    <w:rsid w:val="006D313A"/>
    <w:rsid w:val="006D4690"/>
    <w:rsid w:val="006E0232"/>
    <w:rsid w:val="006E3FEF"/>
    <w:rsid w:val="006F0AE5"/>
    <w:rsid w:val="006F68F6"/>
    <w:rsid w:val="00703909"/>
    <w:rsid w:val="007051F0"/>
    <w:rsid w:val="00706A3F"/>
    <w:rsid w:val="00707B85"/>
    <w:rsid w:val="00713A9C"/>
    <w:rsid w:val="00717571"/>
    <w:rsid w:val="00726B14"/>
    <w:rsid w:val="007304A3"/>
    <w:rsid w:val="00730DDE"/>
    <w:rsid w:val="0073211A"/>
    <w:rsid w:val="0073298A"/>
    <w:rsid w:val="00733B62"/>
    <w:rsid w:val="00733D6D"/>
    <w:rsid w:val="007378F1"/>
    <w:rsid w:val="0074145D"/>
    <w:rsid w:val="00746A3E"/>
    <w:rsid w:val="00753C73"/>
    <w:rsid w:val="00757997"/>
    <w:rsid w:val="007634BB"/>
    <w:rsid w:val="00763B98"/>
    <w:rsid w:val="0076774A"/>
    <w:rsid w:val="007706E5"/>
    <w:rsid w:val="00774863"/>
    <w:rsid w:val="00774BA2"/>
    <w:rsid w:val="00777C0B"/>
    <w:rsid w:val="00784258"/>
    <w:rsid w:val="00792A21"/>
    <w:rsid w:val="0079570E"/>
    <w:rsid w:val="007960B3"/>
    <w:rsid w:val="007A15EF"/>
    <w:rsid w:val="007A3224"/>
    <w:rsid w:val="007A5021"/>
    <w:rsid w:val="007A5544"/>
    <w:rsid w:val="007A77B6"/>
    <w:rsid w:val="007B5522"/>
    <w:rsid w:val="007B6B57"/>
    <w:rsid w:val="007C007A"/>
    <w:rsid w:val="007C0EE8"/>
    <w:rsid w:val="007C14C5"/>
    <w:rsid w:val="007C2F30"/>
    <w:rsid w:val="007C5B5D"/>
    <w:rsid w:val="007C5DF8"/>
    <w:rsid w:val="007C70E2"/>
    <w:rsid w:val="007C79D7"/>
    <w:rsid w:val="007D0922"/>
    <w:rsid w:val="007D5BCB"/>
    <w:rsid w:val="007E3961"/>
    <w:rsid w:val="007E3CCF"/>
    <w:rsid w:val="007E4154"/>
    <w:rsid w:val="0080181B"/>
    <w:rsid w:val="00801DDC"/>
    <w:rsid w:val="008043CA"/>
    <w:rsid w:val="008057DB"/>
    <w:rsid w:val="0081352B"/>
    <w:rsid w:val="00823CAA"/>
    <w:rsid w:val="0082450C"/>
    <w:rsid w:val="0082460A"/>
    <w:rsid w:val="0082471C"/>
    <w:rsid w:val="00830CF4"/>
    <w:rsid w:val="008335F4"/>
    <w:rsid w:val="00833D86"/>
    <w:rsid w:val="00835E2F"/>
    <w:rsid w:val="0084799F"/>
    <w:rsid w:val="008550BA"/>
    <w:rsid w:val="0085761C"/>
    <w:rsid w:val="00860430"/>
    <w:rsid w:val="00861D20"/>
    <w:rsid w:val="008651C5"/>
    <w:rsid w:val="008703B3"/>
    <w:rsid w:val="00870843"/>
    <w:rsid w:val="008720B1"/>
    <w:rsid w:val="00874260"/>
    <w:rsid w:val="00875134"/>
    <w:rsid w:val="0087533B"/>
    <w:rsid w:val="00875558"/>
    <w:rsid w:val="00876561"/>
    <w:rsid w:val="00877E51"/>
    <w:rsid w:val="0088015E"/>
    <w:rsid w:val="0088320E"/>
    <w:rsid w:val="00883CF6"/>
    <w:rsid w:val="008869FB"/>
    <w:rsid w:val="00894C13"/>
    <w:rsid w:val="008A1FDF"/>
    <w:rsid w:val="008A58AC"/>
    <w:rsid w:val="008A5E31"/>
    <w:rsid w:val="008A6079"/>
    <w:rsid w:val="008A7A3D"/>
    <w:rsid w:val="008A7FA1"/>
    <w:rsid w:val="008B36F3"/>
    <w:rsid w:val="008C179D"/>
    <w:rsid w:val="008C1AB6"/>
    <w:rsid w:val="008C2D55"/>
    <w:rsid w:val="008C32FA"/>
    <w:rsid w:val="008C3C43"/>
    <w:rsid w:val="008D24E0"/>
    <w:rsid w:val="008D31A2"/>
    <w:rsid w:val="008D3415"/>
    <w:rsid w:val="008F6398"/>
    <w:rsid w:val="008F655D"/>
    <w:rsid w:val="009006ED"/>
    <w:rsid w:val="00900B6D"/>
    <w:rsid w:val="00906980"/>
    <w:rsid w:val="00906C85"/>
    <w:rsid w:val="0091009B"/>
    <w:rsid w:val="009119F6"/>
    <w:rsid w:val="00911D22"/>
    <w:rsid w:val="00913121"/>
    <w:rsid w:val="00914BB7"/>
    <w:rsid w:val="00922B0A"/>
    <w:rsid w:val="00922F9E"/>
    <w:rsid w:val="009278EA"/>
    <w:rsid w:val="009302D8"/>
    <w:rsid w:val="0093153E"/>
    <w:rsid w:val="00941543"/>
    <w:rsid w:val="00941AB9"/>
    <w:rsid w:val="009422BD"/>
    <w:rsid w:val="009458BE"/>
    <w:rsid w:val="00947CB7"/>
    <w:rsid w:val="00950CD3"/>
    <w:rsid w:val="009659C7"/>
    <w:rsid w:val="009661DA"/>
    <w:rsid w:val="00972324"/>
    <w:rsid w:val="00983658"/>
    <w:rsid w:val="00985BC9"/>
    <w:rsid w:val="009931F3"/>
    <w:rsid w:val="009A1BDF"/>
    <w:rsid w:val="009A5A3C"/>
    <w:rsid w:val="009A65DF"/>
    <w:rsid w:val="009B3502"/>
    <w:rsid w:val="009B3D6C"/>
    <w:rsid w:val="009B765C"/>
    <w:rsid w:val="009D04D7"/>
    <w:rsid w:val="009D2DF9"/>
    <w:rsid w:val="009D4848"/>
    <w:rsid w:val="009D489A"/>
    <w:rsid w:val="009D575E"/>
    <w:rsid w:val="009D728C"/>
    <w:rsid w:val="009E11B6"/>
    <w:rsid w:val="009E24D5"/>
    <w:rsid w:val="009E4E51"/>
    <w:rsid w:val="009F150F"/>
    <w:rsid w:val="009F1DDA"/>
    <w:rsid w:val="009F51DA"/>
    <w:rsid w:val="009F5704"/>
    <w:rsid w:val="009F62ED"/>
    <w:rsid w:val="009F6F73"/>
    <w:rsid w:val="00A015AA"/>
    <w:rsid w:val="00A055DD"/>
    <w:rsid w:val="00A070F6"/>
    <w:rsid w:val="00A13C02"/>
    <w:rsid w:val="00A14C12"/>
    <w:rsid w:val="00A15448"/>
    <w:rsid w:val="00A22FAC"/>
    <w:rsid w:val="00A24B56"/>
    <w:rsid w:val="00A2668A"/>
    <w:rsid w:val="00A268A0"/>
    <w:rsid w:val="00A345C6"/>
    <w:rsid w:val="00A4623B"/>
    <w:rsid w:val="00A46CF4"/>
    <w:rsid w:val="00A51A0F"/>
    <w:rsid w:val="00A61002"/>
    <w:rsid w:val="00A65E16"/>
    <w:rsid w:val="00A71C53"/>
    <w:rsid w:val="00A742D7"/>
    <w:rsid w:val="00A85AD2"/>
    <w:rsid w:val="00A91777"/>
    <w:rsid w:val="00A92EB5"/>
    <w:rsid w:val="00A95BBB"/>
    <w:rsid w:val="00AA0045"/>
    <w:rsid w:val="00AA5DB5"/>
    <w:rsid w:val="00AA677E"/>
    <w:rsid w:val="00AA76A4"/>
    <w:rsid w:val="00AB19A8"/>
    <w:rsid w:val="00AB3701"/>
    <w:rsid w:val="00AC50DB"/>
    <w:rsid w:val="00AC7513"/>
    <w:rsid w:val="00AD01DA"/>
    <w:rsid w:val="00AD1878"/>
    <w:rsid w:val="00AD33D9"/>
    <w:rsid w:val="00AD7F8A"/>
    <w:rsid w:val="00AE059F"/>
    <w:rsid w:val="00AE07FB"/>
    <w:rsid w:val="00AE2EA8"/>
    <w:rsid w:val="00AE4919"/>
    <w:rsid w:val="00AF428E"/>
    <w:rsid w:val="00AF6081"/>
    <w:rsid w:val="00B04C65"/>
    <w:rsid w:val="00B05A28"/>
    <w:rsid w:val="00B05C85"/>
    <w:rsid w:val="00B05F88"/>
    <w:rsid w:val="00B07A24"/>
    <w:rsid w:val="00B12160"/>
    <w:rsid w:val="00B13C40"/>
    <w:rsid w:val="00B20F5E"/>
    <w:rsid w:val="00B25B3A"/>
    <w:rsid w:val="00B27D45"/>
    <w:rsid w:val="00B32E2F"/>
    <w:rsid w:val="00B366B7"/>
    <w:rsid w:val="00B3709E"/>
    <w:rsid w:val="00B37A19"/>
    <w:rsid w:val="00B44464"/>
    <w:rsid w:val="00B52434"/>
    <w:rsid w:val="00B56E20"/>
    <w:rsid w:val="00B57714"/>
    <w:rsid w:val="00B62B72"/>
    <w:rsid w:val="00B643B4"/>
    <w:rsid w:val="00B85DAB"/>
    <w:rsid w:val="00B90B06"/>
    <w:rsid w:val="00B92735"/>
    <w:rsid w:val="00B92F17"/>
    <w:rsid w:val="00B9578C"/>
    <w:rsid w:val="00B971E7"/>
    <w:rsid w:val="00BA0E80"/>
    <w:rsid w:val="00BA4294"/>
    <w:rsid w:val="00BA4AE3"/>
    <w:rsid w:val="00BA66C5"/>
    <w:rsid w:val="00BC05C3"/>
    <w:rsid w:val="00BC45D6"/>
    <w:rsid w:val="00BD42AA"/>
    <w:rsid w:val="00BD6806"/>
    <w:rsid w:val="00BE0955"/>
    <w:rsid w:val="00BE0E3A"/>
    <w:rsid w:val="00BE139A"/>
    <w:rsid w:val="00BF0B02"/>
    <w:rsid w:val="00BF2581"/>
    <w:rsid w:val="00BF35F7"/>
    <w:rsid w:val="00BF4AA0"/>
    <w:rsid w:val="00BF5232"/>
    <w:rsid w:val="00BF7F40"/>
    <w:rsid w:val="00C02F7E"/>
    <w:rsid w:val="00C04D3D"/>
    <w:rsid w:val="00C10AE5"/>
    <w:rsid w:val="00C13F49"/>
    <w:rsid w:val="00C1430E"/>
    <w:rsid w:val="00C14425"/>
    <w:rsid w:val="00C1501D"/>
    <w:rsid w:val="00C165AA"/>
    <w:rsid w:val="00C26B08"/>
    <w:rsid w:val="00C3031D"/>
    <w:rsid w:val="00C30C3F"/>
    <w:rsid w:val="00C411B9"/>
    <w:rsid w:val="00C42028"/>
    <w:rsid w:val="00C426DD"/>
    <w:rsid w:val="00C4293E"/>
    <w:rsid w:val="00C44360"/>
    <w:rsid w:val="00C54122"/>
    <w:rsid w:val="00C6100C"/>
    <w:rsid w:val="00C755E9"/>
    <w:rsid w:val="00C77B9B"/>
    <w:rsid w:val="00C80867"/>
    <w:rsid w:val="00C83C12"/>
    <w:rsid w:val="00C86046"/>
    <w:rsid w:val="00C915DD"/>
    <w:rsid w:val="00C938A9"/>
    <w:rsid w:val="00C95F5D"/>
    <w:rsid w:val="00CA033E"/>
    <w:rsid w:val="00CA2401"/>
    <w:rsid w:val="00CA410B"/>
    <w:rsid w:val="00CA7253"/>
    <w:rsid w:val="00CB0C67"/>
    <w:rsid w:val="00CB1F34"/>
    <w:rsid w:val="00CB30E6"/>
    <w:rsid w:val="00CB34AF"/>
    <w:rsid w:val="00CC2750"/>
    <w:rsid w:val="00CC4648"/>
    <w:rsid w:val="00CC6CA5"/>
    <w:rsid w:val="00CD61E9"/>
    <w:rsid w:val="00CE1617"/>
    <w:rsid w:val="00CE5517"/>
    <w:rsid w:val="00CF25BF"/>
    <w:rsid w:val="00CF37E6"/>
    <w:rsid w:val="00CF41CC"/>
    <w:rsid w:val="00CF7E68"/>
    <w:rsid w:val="00D01E54"/>
    <w:rsid w:val="00D05603"/>
    <w:rsid w:val="00D05F75"/>
    <w:rsid w:val="00D126A0"/>
    <w:rsid w:val="00D30A81"/>
    <w:rsid w:val="00D31534"/>
    <w:rsid w:val="00D37A7D"/>
    <w:rsid w:val="00D41A23"/>
    <w:rsid w:val="00D46F12"/>
    <w:rsid w:val="00D543A2"/>
    <w:rsid w:val="00D54C42"/>
    <w:rsid w:val="00D55814"/>
    <w:rsid w:val="00D56B3E"/>
    <w:rsid w:val="00D7793B"/>
    <w:rsid w:val="00D81C2D"/>
    <w:rsid w:val="00D84F65"/>
    <w:rsid w:val="00D8610E"/>
    <w:rsid w:val="00DA27D4"/>
    <w:rsid w:val="00DA2E26"/>
    <w:rsid w:val="00DA3838"/>
    <w:rsid w:val="00DA4EAC"/>
    <w:rsid w:val="00DA6FA7"/>
    <w:rsid w:val="00DB0232"/>
    <w:rsid w:val="00DB0CBF"/>
    <w:rsid w:val="00DB47E9"/>
    <w:rsid w:val="00DC6380"/>
    <w:rsid w:val="00DD0107"/>
    <w:rsid w:val="00DD01B1"/>
    <w:rsid w:val="00DD193F"/>
    <w:rsid w:val="00DD365D"/>
    <w:rsid w:val="00DD699F"/>
    <w:rsid w:val="00DE344B"/>
    <w:rsid w:val="00DF17B4"/>
    <w:rsid w:val="00DF3C70"/>
    <w:rsid w:val="00DF482A"/>
    <w:rsid w:val="00DF5A01"/>
    <w:rsid w:val="00E008C1"/>
    <w:rsid w:val="00E01FA5"/>
    <w:rsid w:val="00E03584"/>
    <w:rsid w:val="00E0681E"/>
    <w:rsid w:val="00E07DF3"/>
    <w:rsid w:val="00E07FF5"/>
    <w:rsid w:val="00E12AEB"/>
    <w:rsid w:val="00E2003E"/>
    <w:rsid w:val="00E37385"/>
    <w:rsid w:val="00E436F5"/>
    <w:rsid w:val="00E476B2"/>
    <w:rsid w:val="00E47D06"/>
    <w:rsid w:val="00E5099B"/>
    <w:rsid w:val="00E53B95"/>
    <w:rsid w:val="00E578C4"/>
    <w:rsid w:val="00E5790B"/>
    <w:rsid w:val="00E6364D"/>
    <w:rsid w:val="00E64D33"/>
    <w:rsid w:val="00E676C3"/>
    <w:rsid w:val="00E712BC"/>
    <w:rsid w:val="00E72025"/>
    <w:rsid w:val="00E8240D"/>
    <w:rsid w:val="00E8420E"/>
    <w:rsid w:val="00E84DD8"/>
    <w:rsid w:val="00E868BE"/>
    <w:rsid w:val="00E87A4D"/>
    <w:rsid w:val="00E94E33"/>
    <w:rsid w:val="00EA09E9"/>
    <w:rsid w:val="00EA589E"/>
    <w:rsid w:val="00EA6B85"/>
    <w:rsid w:val="00EA71C6"/>
    <w:rsid w:val="00EB00F3"/>
    <w:rsid w:val="00EC01F7"/>
    <w:rsid w:val="00EC0329"/>
    <w:rsid w:val="00EC714E"/>
    <w:rsid w:val="00EC762A"/>
    <w:rsid w:val="00ED48D1"/>
    <w:rsid w:val="00ED566F"/>
    <w:rsid w:val="00EE37B4"/>
    <w:rsid w:val="00EE3B69"/>
    <w:rsid w:val="00EE498B"/>
    <w:rsid w:val="00EE6F60"/>
    <w:rsid w:val="00EF1250"/>
    <w:rsid w:val="00EF1442"/>
    <w:rsid w:val="00EF2C44"/>
    <w:rsid w:val="00EF333F"/>
    <w:rsid w:val="00EF645A"/>
    <w:rsid w:val="00EF6EB4"/>
    <w:rsid w:val="00F0007C"/>
    <w:rsid w:val="00F00648"/>
    <w:rsid w:val="00F03097"/>
    <w:rsid w:val="00F04A9E"/>
    <w:rsid w:val="00F135E9"/>
    <w:rsid w:val="00F139DD"/>
    <w:rsid w:val="00F16B15"/>
    <w:rsid w:val="00F22FFB"/>
    <w:rsid w:val="00F23927"/>
    <w:rsid w:val="00F246F7"/>
    <w:rsid w:val="00F24B1D"/>
    <w:rsid w:val="00F30AFF"/>
    <w:rsid w:val="00F31DB6"/>
    <w:rsid w:val="00F40D80"/>
    <w:rsid w:val="00F42C6A"/>
    <w:rsid w:val="00F4309A"/>
    <w:rsid w:val="00F452CA"/>
    <w:rsid w:val="00F46BB7"/>
    <w:rsid w:val="00F46D42"/>
    <w:rsid w:val="00F50D94"/>
    <w:rsid w:val="00F54F6D"/>
    <w:rsid w:val="00F61ABC"/>
    <w:rsid w:val="00F63103"/>
    <w:rsid w:val="00F66217"/>
    <w:rsid w:val="00F8201F"/>
    <w:rsid w:val="00F838A5"/>
    <w:rsid w:val="00F85B24"/>
    <w:rsid w:val="00F9351F"/>
    <w:rsid w:val="00F93CA4"/>
    <w:rsid w:val="00FA13C9"/>
    <w:rsid w:val="00FA2AA2"/>
    <w:rsid w:val="00FA472B"/>
    <w:rsid w:val="00FB12BD"/>
    <w:rsid w:val="00FB4DDC"/>
    <w:rsid w:val="00FB655C"/>
    <w:rsid w:val="00FC5401"/>
    <w:rsid w:val="00FC5426"/>
    <w:rsid w:val="00FC5F48"/>
    <w:rsid w:val="00FD09C9"/>
    <w:rsid w:val="00FD1330"/>
    <w:rsid w:val="00FD2491"/>
    <w:rsid w:val="00FD33C2"/>
    <w:rsid w:val="00FD6621"/>
    <w:rsid w:val="00FE0583"/>
    <w:rsid w:val="00FE335E"/>
    <w:rsid w:val="00FE46AC"/>
    <w:rsid w:val="00FE5B12"/>
    <w:rsid w:val="00FE7D32"/>
    <w:rsid w:val="00FF2B5A"/>
    <w:rsid w:val="00FF3805"/>
    <w:rsid w:val="00FF53AA"/>
    <w:rsid w:val="01471BCA"/>
    <w:rsid w:val="02180607"/>
    <w:rsid w:val="042D7AD6"/>
    <w:rsid w:val="04DC17CF"/>
    <w:rsid w:val="06157824"/>
    <w:rsid w:val="063C7B9B"/>
    <w:rsid w:val="08547149"/>
    <w:rsid w:val="08B86BF8"/>
    <w:rsid w:val="09CF26E0"/>
    <w:rsid w:val="0A4F0835"/>
    <w:rsid w:val="0B486957"/>
    <w:rsid w:val="0CC87299"/>
    <w:rsid w:val="0DF01723"/>
    <w:rsid w:val="0EA57A26"/>
    <w:rsid w:val="0F05680F"/>
    <w:rsid w:val="101F777F"/>
    <w:rsid w:val="11CC14DD"/>
    <w:rsid w:val="11F125B4"/>
    <w:rsid w:val="126B360C"/>
    <w:rsid w:val="12E10BBD"/>
    <w:rsid w:val="13917C64"/>
    <w:rsid w:val="16F60F71"/>
    <w:rsid w:val="172C5F62"/>
    <w:rsid w:val="17D47670"/>
    <w:rsid w:val="18691BF2"/>
    <w:rsid w:val="18EE10F6"/>
    <w:rsid w:val="1ACB2237"/>
    <w:rsid w:val="1AD641B9"/>
    <w:rsid w:val="1AE84B1D"/>
    <w:rsid w:val="1C43370B"/>
    <w:rsid w:val="1C896185"/>
    <w:rsid w:val="1CA90C67"/>
    <w:rsid w:val="1DBF3749"/>
    <w:rsid w:val="1EB77316"/>
    <w:rsid w:val="1EF0098C"/>
    <w:rsid w:val="1F2625FF"/>
    <w:rsid w:val="1F497C89"/>
    <w:rsid w:val="20456AAD"/>
    <w:rsid w:val="20F07544"/>
    <w:rsid w:val="21475E11"/>
    <w:rsid w:val="252969E4"/>
    <w:rsid w:val="25575222"/>
    <w:rsid w:val="2579572D"/>
    <w:rsid w:val="26324060"/>
    <w:rsid w:val="287D03CF"/>
    <w:rsid w:val="2898565F"/>
    <w:rsid w:val="28B365E5"/>
    <w:rsid w:val="29B46415"/>
    <w:rsid w:val="2A92112B"/>
    <w:rsid w:val="2C14728A"/>
    <w:rsid w:val="2C207DFA"/>
    <w:rsid w:val="2CF72479"/>
    <w:rsid w:val="2D9B2FFC"/>
    <w:rsid w:val="2D9E1180"/>
    <w:rsid w:val="2DA04B7C"/>
    <w:rsid w:val="2FB80E61"/>
    <w:rsid w:val="31324EB9"/>
    <w:rsid w:val="32D077E9"/>
    <w:rsid w:val="33E252B2"/>
    <w:rsid w:val="346D73B8"/>
    <w:rsid w:val="34B76208"/>
    <w:rsid w:val="355D45F6"/>
    <w:rsid w:val="36017F9B"/>
    <w:rsid w:val="3664694B"/>
    <w:rsid w:val="37D016F4"/>
    <w:rsid w:val="37DE6962"/>
    <w:rsid w:val="37F3491F"/>
    <w:rsid w:val="38CA4F51"/>
    <w:rsid w:val="38F2184B"/>
    <w:rsid w:val="3A5F71A4"/>
    <w:rsid w:val="3A7F31F0"/>
    <w:rsid w:val="3BB561D9"/>
    <w:rsid w:val="3C0422C3"/>
    <w:rsid w:val="3C482453"/>
    <w:rsid w:val="3DD118A2"/>
    <w:rsid w:val="3E5F25B6"/>
    <w:rsid w:val="3EAD21BE"/>
    <w:rsid w:val="3ECE0867"/>
    <w:rsid w:val="3FE44883"/>
    <w:rsid w:val="407E0C6A"/>
    <w:rsid w:val="40C54D99"/>
    <w:rsid w:val="41681FD9"/>
    <w:rsid w:val="41B10FA4"/>
    <w:rsid w:val="432D2FB8"/>
    <w:rsid w:val="43314D9E"/>
    <w:rsid w:val="440C2E2B"/>
    <w:rsid w:val="44DD642E"/>
    <w:rsid w:val="45A37FA0"/>
    <w:rsid w:val="46876EE9"/>
    <w:rsid w:val="477B1FC1"/>
    <w:rsid w:val="48D77D1A"/>
    <w:rsid w:val="495642BD"/>
    <w:rsid w:val="49CB2306"/>
    <w:rsid w:val="4BB625B4"/>
    <w:rsid w:val="4BCC6B77"/>
    <w:rsid w:val="4DD545BB"/>
    <w:rsid w:val="4E1C11C5"/>
    <w:rsid w:val="521D46E4"/>
    <w:rsid w:val="52565645"/>
    <w:rsid w:val="52F64C90"/>
    <w:rsid w:val="53C25F60"/>
    <w:rsid w:val="540911E9"/>
    <w:rsid w:val="54647420"/>
    <w:rsid w:val="54D454C7"/>
    <w:rsid w:val="56691A79"/>
    <w:rsid w:val="567C174B"/>
    <w:rsid w:val="56D004BB"/>
    <w:rsid w:val="57AD2BD4"/>
    <w:rsid w:val="58477826"/>
    <w:rsid w:val="59405F08"/>
    <w:rsid w:val="59BE2633"/>
    <w:rsid w:val="59C40D53"/>
    <w:rsid w:val="5DBF5E9C"/>
    <w:rsid w:val="5E455327"/>
    <w:rsid w:val="5E4E1F26"/>
    <w:rsid w:val="5E8876BA"/>
    <w:rsid w:val="5EF901B3"/>
    <w:rsid w:val="5FE432E2"/>
    <w:rsid w:val="5FED29D7"/>
    <w:rsid w:val="62621932"/>
    <w:rsid w:val="630B6F07"/>
    <w:rsid w:val="631D5D54"/>
    <w:rsid w:val="63954224"/>
    <w:rsid w:val="64A76966"/>
    <w:rsid w:val="64FF302C"/>
    <w:rsid w:val="66361340"/>
    <w:rsid w:val="66B81672"/>
    <w:rsid w:val="67443D5C"/>
    <w:rsid w:val="68746A40"/>
    <w:rsid w:val="69465AD2"/>
    <w:rsid w:val="695029AE"/>
    <w:rsid w:val="695A2FF0"/>
    <w:rsid w:val="69611BE9"/>
    <w:rsid w:val="69684077"/>
    <w:rsid w:val="6A7B1F5F"/>
    <w:rsid w:val="6B1B6EC9"/>
    <w:rsid w:val="6B466C79"/>
    <w:rsid w:val="6C1A59F4"/>
    <w:rsid w:val="6C2D05E5"/>
    <w:rsid w:val="6D07312B"/>
    <w:rsid w:val="6DD514EF"/>
    <w:rsid w:val="6F0711F5"/>
    <w:rsid w:val="702F67DB"/>
    <w:rsid w:val="71040869"/>
    <w:rsid w:val="711C1BF5"/>
    <w:rsid w:val="713F57E3"/>
    <w:rsid w:val="71FA53B2"/>
    <w:rsid w:val="728272C5"/>
    <w:rsid w:val="72D13A38"/>
    <w:rsid w:val="72E66380"/>
    <w:rsid w:val="737C6E6A"/>
    <w:rsid w:val="74C55F15"/>
    <w:rsid w:val="751C5D3E"/>
    <w:rsid w:val="758C1125"/>
    <w:rsid w:val="780D142B"/>
    <w:rsid w:val="78213F7D"/>
    <w:rsid w:val="7A550545"/>
    <w:rsid w:val="7A8F6158"/>
    <w:rsid w:val="7AC10A7C"/>
    <w:rsid w:val="7D7243AD"/>
    <w:rsid w:val="7DFE4DAE"/>
    <w:rsid w:val="7E2119E8"/>
    <w:rsid w:val="7EB56CC1"/>
    <w:rsid w:val="7ED158B1"/>
    <w:rsid w:val="7FEF1A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BFA1"/>
  <w15:docId w15:val="{14275065-0ABE-4B1C-B0D4-589AADAC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unhideWhenUsed="1" w:qFormat="1"/>
    <w:lsdException w:name="toc 4" w:semiHidden="1" w:uiPriority="39" w:unhideWhenUsed="1"/>
    <w:lsdException w:name="toc 5"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cs="SimHei"/>
      <w:kern w:val="2"/>
      <w:sz w:val="21"/>
      <w:szCs w:val="22"/>
    </w:rPr>
  </w:style>
  <w:style w:type="paragraph" w:styleId="1">
    <w:name w:val="heading 1"/>
    <w:basedOn w:val="a"/>
    <w:next w:val="a"/>
    <w:uiPriority w:val="9"/>
    <w:qFormat/>
    <w:pPr>
      <w:keepNext/>
      <w:keepLines/>
      <w:spacing w:line="576" w:lineRule="auto"/>
      <w:outlineLvl w:val="0"/>
    </w:pPr>
    <w:rPr>
      <w:b/>
      <w:kern w:val="44"/>
      <w:sz w:val="44"/>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uiPriority w:val="9"/>
    <w:semiHidden/>
    <w:unhideWhenUsed/>
    <w:qFormat/>
    <w:pPr>
      <w:keepNext/>
      <w:keepLines/>
      <w:spacing w:beforeLines="50" w:afterLines="50"/>
      <w:outlineLvl w:val="2"/>
    </w:pPr>
    <w:rPr>
      <w:rFonts w:ascii="Times New Roman" w:hAnsi="Times New Roman" w:cs="Times New Roman"/>
      <w:b/>
      <w:bCs/>
      <w:spacing w:val="10"/>
      <w:sz w:val="30"/>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5"/>
    <w:uiPriority w:val="99"/>
    <w:unhideWhenUsed/>
    <w:qFormat/>
    <w:rPr>
      <w:sz w:val="24"/>
    </w:rPr>
  </w:style>
  <w:style w:type="paragraph" w:styleId="5">
    <w:name w:val="List Bullet 5"/>
    <w:basedOn w:val="a"/>
    <w:uiPriority w:val="99"/>
    <w:semiHidden/>
    <w:unhideWhenUsed/>
    <w:qFormat/>
    <w:pPr>
      <w:numPr>
        <w:numId w:val="1"/>
      </w:numPr>
    </w:pPr>
  </w:style>
  <w:style w:type="paragraph" w:styleId="a4">
    <w:name w:val="caption"/>
    <w:basedOn w:val="a"/>
    <w:next w:val="a"/>
    <w:link w:val="a5"/>
    <w:qFormat/>
    <w:rPr>
      <w:rFonts w:ascii="Cambria" w:eastAsia="SimHei" w:hAnsi="Cambria" w:cs="Times New Roman"/>
      <w:sz w:val="20"/>
      <w:szCs w:val="20"/>
    </w:rPr>
  </w:style>
  <w:style w:type="paragraph" w:styleId="a6">
    <w:name w:val="annotation text"/>
    <w:basedOn w:val="a"/>
    <w:link w:val="a7"/>
    <w:unhideWhenUsed/>
    <w:qFormat/>
    <w:pPr>
      <w:jc w:val="left"/>
    </w:pPr>
    <w:rPr>
      <w:rFonts w:asciiTheme="minorHAnsi" w:eastAsiaTheme="minorEastAsia" w:hAnsiTheme="minorHAnsi" w:cstheme="minorBidi"/>
      <w:kern w:val="0"/>
      <w:sz w:val="20"/>
      <w:szCs w:val="24"/>
    </w:rPr>
  </w:style>
  <w:style w:type="paragraph" w:styleId="a8">
    <w:name w:val="Body Text Indent"/>
    <w:basedOn w:val="a"/>
    <w:link w:val="a9"/>
    <w:qFormat/>
    <w:pPr>
      <w:widowControl/>
      <w:adjustRightInd w:val="0"/>
      <w:snapToGrid w:val="0"/>
      <w:spacing w:after="120"/>
      <w:ind w:leftChars="200" w:left="420"/>
      <w:jc w:val="left"/>
    </w:pPr>
    <w:rPr>
      <w:rFonts w:ascii="Tahoma" w:eastAsia="微软雅黑" w:hAnsi="Tahoma" w:cs="Times New Roman"/>
      <w:kern w:val="0"/>
      <w:sz w:val="22"/>
    </w:rPr>
  </w:style>
  <w:style w:type="paragraph" w:styleId="TOC5">
    <w:name w:val="toc 5"/>
    <w:basedOn w:val="a"/>
    <w:next w:val="a"/>
    <w:uiPriority w:val="39"/>
    <w:unhideWhenUsed/>
    <w:qFormat/>
    <w:pPr>
      <w:ind w:left="840"/>
      <w:jc w:val="left"/>
    </w:pPr>
    <w:rPr>
      <w:rFonts w:asciiTheme="minorHAnsi" w:hAnsiTheme="minorHAnsi" w:cs="Times New Roman"/>
      <w:sz w:val="18"/>
      <w:szCs w:val="18"/>
    </w:rPr>
  </w:style>
  <w:style w:type="paragraph" w:styleId="TOC3">
    <w:name w:val="toc 3"/>
    <w:basedOn w:val="a"/>
    <w:next w:val="a"/>
    <w:uiPriority w:val="99"/>
    <w:unhideWhenUsed/>
    <w:qFormat/>
    <w:pPr>
      <w:ind w:leftChars="400" w:left="840"/>
    </w:pPr>
    <w:rPr>
      <w:rFonts w:asciiTheme="minorHAnsi" w:eastAsiaTheme="minorEastAsia" w:hAnsiTheme="minorHAnsi" w:cstheme="minorBidi"/>
    </w:rPr>
  </w:style>
  <w:style w:type="paragraph" w:styleId="aa">
    <w:name w:val="Plain Text"/>
    <w:basedOn w:val="a"/>
    <w:link w:val="ab"/>
    <w:unhideWhenUsed/>
    <w:qFormat/>
    <w:pPr>
      <w:snapToGrid w:val="0"/>
      <w:spacing w:line="320" w:lineRule="atLeast"/>
    </w:pPr>
    <w:rPr>
      <w:rFonts w:ascii="宋体" w:hAnsi="Courier New" w:cs="Times New Roman"/>
      <w:szCs w:val="20"/>
    </w:rPr>
  </w:style>
  <w:style w:type="paragraph" w:styleId="ac">
    <w:name w:val="Date"/>
    <w:basedOn w:val="a"/>
    <w:next w:val="a"/>
    <w:link w:val="ad"/>
    <w:uiPriority w:val="99"/>
    <w:semiHidden/>
    <w:unhideWhenUsed/>
    <w:qFormat/>
    <w:pPr>
      <w:ind w:leftChars="2500" w:left="100"/>
    </w:pPr>
  </w:style>
  <w:style w:type="paragraph" w:styleId="ae">
    <w:name w:val="Balloon Text"/>
    <w:basedOn w:val="a"/>
    <w:link w:val="af"/>
    <w:uiPriority w:val="99"/>
    <w:unhideWhenUsed/>
    <w:qFormat/>
    <w:rPr>
      <w:sz w:val="18"/>
      <w:szCs w:val="18"/>
    </w:rPr>
  </w:style>
  <w:style w:type="paragraph" w:styleId="af0">
    <w:name w:val="footer"/>
    <w:basedOn w:val="a"/>
    <w:link w:val="af1"/>
    <w:uiPriority w:val="99"/>
    <w:unhideWhenUsed/>
    <w:qFormat/>
    <w:pPr>
      <w:tabs>
        <w:tab w:val="center" w:pos="4153"/>
        <w:tab w:val="right" w:pos="8306"/>
      </w:tabs>
      <w:snapToGrid w:val="0"/>
      <w:jc w:val="left"/>
    </w:pPr>
    <w:rPr>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rPr>
      <w:rFonts w:asciiTheme="minorHAnsi" w:eastAsiaTheme="minorEastAsia" w:hAnsiTheme="minorHAnsi" w:cstheme="minorBidi"/>
    </w:rPr>
  </w:style>
  <w:style w:type="paragraph" w:styleId="21">
    <w:name w:val="Body Text 2"/>
    <w:basedOn w:val="a"/>
    <w:link w:val="22"/>
    <w:uiPriority w:val="99"/>
    <w:unhideWhenUsed/>
    <w:qFormat/>
    <w:pPr>
      <w:spacing w:after="120" w:line="480" w:lineRule="auto"/>
    </w:pPr>
    <w:rPr>
      <w:rFonts w:asciiTheme="minorHAnsi" w:eastAsiaTheme="minorEastAsia" w:hAnsiTheme="minorHAnsi" w:cstheme="minorBidi"/>
    </w:rPr>
  </w:style>
  <w:style w:type="paragraph" w:styleId="af4">
    <w:name w:val="Normal (Web)"/>
    <w:basedOn w:val="a"/>
    <w:link w:val="af5"/>
    <w:unhideWhenUsed/>
    <w:qFormat/>
    <w:pPr>
      <w:widowControl/>
      <w:spacing w:before="100" w:beforeAutospacing="1" w:after="100" w:afterAutospacing="1"/>
      <w:jc w:val="left"/>
    </w:pPr>
    <w:rPr>
      <w:rFonts w:ascii="宋体" w:hAnsi="宋体" w:cs="宋体"/>
      <w:kern w:val="0"/>
      <w:sz w:val="24"/>
      <w:szCs w:val="24"/>
    </w:rPr>
  </w:style>
  <w:style w:type="table" w:styleId="af6">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Strong"/>
    <w:basedOn w:val="a1"/>
    <w:uiPriority w:val="22"/>
    <w:qFormat/>
    <w:rPr>
      <w:b/>
      <w:bCs/>
    </w:rPr>
  </w:style>
  <w:style w:type="character" w:styleId="af8">
    <w:name w:val="Hyperlink"/>
    <w:basedOn w:val="a1"/>
    <w:uiPriority w:val="99"/>
    <w:unhideWhenUsed/>
    <w:qFormat/>
    <w:rPr>
      <w:color w:val="0000FF"/>
      <w:u w:val="single"/>
    </w:rPr>
  </w:style>
  <w:style w:type="paragraph" w:customStyle="1" w:styleId="af9">
    <w:name w:val="表格内容自定"/>
    <w:basedOn w:val="a"/>
    <w:qFormat/>
    <w:pPr>
      <w:spacing w:line="280" w:lineRule="exact"/>
      <w:jc w:val="center"/>
    </w:pPr>
    <w:rPr>
      <w:rFonts w:ascii="Times New Roman" w:hAnsi="Times New Roman"/>
      <w:kern w:val="0"/>
      <w:sz w:val="18"/>
    </w:rPr>
  </w:style>
  <w:style w:type="character" w:customStyle="1" w:styleId="af">
    <w:name w:val="批注框文本 字符"/>
    <w:basedOn w:val="a1"/>
    <w:link w:val="ae"/>
    <w:uiPriority w:val="99"/>
    <w:semiHidden/>
    <w:qFormat/>
    <w:rPr>
      <w:sz w:val="18"/>
      <w:szCs w:val="18"/>
    </w:rPr>
  </w:style>
  <w:style w:type="paragraph" w:customStyle="1" w:styleId="01">
    <w:name w:val="正文01"/>
    <w:basedOn w:val="a"/>
    <w:qFormat/>
    <w:pPr>
      <w:spacing w:before="60" w:line="460" w:lineRule="exact"/>
      <w:ind w:firstLineChars="200" w:firstLine="200"/>
    </w:pPr>
    <w:rPr>
      <w:sz w:val="24"/>
      <w:szCs w:val="20"/>
    </w:rPr>
  </w:style>
  <w:style w:type="character" w:customStyle="1" w:styleId="af3">
    <w:name w:val="页眉 字符"/>
    <w:basedOn w:val="a1"/>
    <w:link w:val="af2"/>
    <w:uiPriority w:val="99"/>
    <w:qFormat/>
    <w:rPr>
      <w:rFonts w:ascii="Calibri" w:hAnsi="Calibri" w:cs="SimHei"/>
      <w:kern w:val="2"/>
      <w:sz w:val="18"/>
      <w:szCs w:val="18"/>
    </w:rPr>
  </w:style>
  <w:style w:type="character" w:customStyle="1" w:styleId="af1">
    <w:name w:val="页脚 字符"/>
    <w:basedOn w:val="a1"/>
    <w:link w:val="af0"/>
    <w:uiPriority w:val="99"/>
    <w:qFormat/>
    <w:rPr>
      <w:rFonts w:ascii="Calibri" w:hAnsi="Calibri" w:cs="SimHei"/>
      <w:kern w:val="2"/>
      <w:sz w:val="18"/>
      <w:szCs w:val="18"/>
    </w:rPr>
  </w:style>
  <w:style w:type="character" w:customStyle="1" w:styleId="ab">
    <w:name w:val="纯文本 字符"/>
    <w:basedOn w:val="a1"/>
    <w:link w:val="aa"/>
    <w:qFormat/>
    <w:rPr>
      <w:rFonts w:ascii="宋体" w:hAnsi="Courier New"/>
      <w:kern w:val="2"/>
      <w:sz w:val="21"/>
    </w:rPr>
  </w:style>
  <w:style w:type="character" w:customStyle="1" w:styleId="fontstyle01">
    <w:name w:val="fontstyle01"/>
    <w:basedOn w:val="a1"/>
    <w:qFormat/>
    <w:rPr>
      <w:rFonts w:ascii="宋体" w:eastAsia="宋体" w:hAnsi="宋体" w:hint="eastAsia"/>
      <w:color w:val="000000"/>
      <w:sz w:val="24"/>
      <w:szCs w:val="24"/>
    </w:rPr>
  </w:style>
  <w:style w:type="character" w:customStyle="1" w:styleId="a9">
    <w:name w:val="正文文本缩进 字符"/>
    <w:basedOn w:val="a1"/>
    <w:link w:val="a8"/>
    <w:qFormat/>
    <w:rPr>
      <w:rFonts w:ascii="Tahoma" w:eastAsia="微软雅黑" w:hAnsi="Tahoma"/>
      <w:sz w:val="22"/>
      <w:szCs w:val="22"/>
    </w:rPr>
  </w:style>
  <w:style w:type="paragraph" w:customStyle="1" w:styleId="10">
    <w:name w:val="普通(网站)1"/>
    <w:basedOn w:val="a"/>
    <w:qFormat/>
    <w:pPr>
      <w:widowControl/>
      <w:spacing w:before="100" w:beforeAutospacing="1" w:after="100" w:afterAutospacing="1"/>
      <w:jc w:val="left"/>
    </w:pPr>
    <w:rPr>
      <w:rFonts w:ascii="宋体" w:hAnsi="宋体" w:cs="宋体"/>
      <w:kern w:val="0"/>
      <w:sz w:val="24"/>
      <w:szCs w:val="24"/>
    </w:rPr>
  </w:style>
  <w:style w:type="character" w:customStyle="1" w:styleId="BodyTextChar1">
    <w:name w:val="Body Text Char1"/>
    <w:qFormat/>
    <w:rPr>
      <w:rFonts w:cs="Times New Roman"/>
      <w:sz w:val="24"/>
      <w:szCs w:val="24"/>
    </w:rPr>
  </w:style>
  <w:style w:type="paragraph" w:customStyle="1" w:styleId="Afa">
    <w:name w:val="A正文"/>
    <w:basedOn w:val="a"/>
    <w:qFormat/>
    <w:pPr>
      <w:spacing w:line="360" w:lineRule="auto"/>
      <w:ind w:firstLineChars="200" w:firstLine="200"/>
    </w:pPr>
    <w:rPr>
      <w:rFonts w:ascii="Times New Roman" w:hAnsi="Times New Roman" w:cs="Times New Roman"/>
      <w:sz w:val="24"/>
      <w:szCs w:val="24"/>
    </w:rPr>
  </w:style>
  <w:style w:type="character" w:customStyle="1" w:styleId="22">
    <w:name w:val="正文文本 2 字符"/>
    <w:basedOn w:val="a1"/>
    <w:link w:val="21"/>
    <w:uiPriority w:val="99"/>
    <w:qFormat/>
    <w:rPr>
      <w:rFonts w:asciiTheme="minorHAnsi" w:eastAsiaTheme="minorEastAsia" w:hAnsiTheme="minorHAnsi" w:cstheme="minorBidi"/>
      <w:kern w:val="2"/>
      <w:sz w:val="21"/>
      <w:szCs w:val="22"/>
    </w:rPr>
  </w:style>
  <w:style w:type="paragraph" w:customStyle="1" w:styleId="CharCharCharChar">
    <w:name w:val="Char Char Char Char"/>
    <w:basedOn w:val="a"/>
    <w:qFormat/>
    <w:rPr>
      <w:rFonts w:eastAsia="仿宋_GB2312" w:cs="Times New Roman"/>
      <w:sz w:val="28"/>
      <w:szCs w:val="28"/>
    </w:rPr>
  </w:style>
  <w:style w:type="character" w:customStyle="1" w:styleId="a7">
    <w:name w:val="批注文字 字符"/>
    <w:basedOn w:val="a1"/>
    <w:link w:val="a6"/>
    <w:qFormat/>
    <w:rPr>
      <w:rFonts w:asciiTheme="minorHAnsi" w:eastAsiaTheme="minorEastAsia" w:hAnsiTheme="minorHAnsi" w:cstheme="minorBidi"/>
      <w:szCs w:val="24"/>
    </w:rPr>
  </w:style>
  <w:style w:type="paragraph" w:customStyle="1" w:styleId="afb">
    <w:name w:val="！正文"/>
    <w:qFormat/>
    <w:pPr>
      <w:widowControl w:val="0"/>
      <w:spacing w:line="520" w:lineRule="exact"/>
      <w:ind w:firstLineChars="200" w:firstLine="200"/>
      <w:jc w:val="both"/>
    </w:pPr>
    <w:rPr>
      <w:color w:val="000000"/>
      <w:kern w:val="2"/>
      <w:sz w:val="24"/>
      <w:szCs w:val="30"/>
    </w:rPr>
  </w:style>
  <w:style w:type="character" w:customStyle="1" w:styleId="af5">
    <w:name w:val="普通(网站) 字符"/>
    <w:link w:val="af4"/>
    <w:qFormat/>
    <w:rPr>
      <w:rFonts w:ascii="宋体" w:hAnsi="宋体" w:cs="宋体"/>
      <w:sz w:val="24"/>
      <w:szCs w:val="24"/>
    </w:rPr>
  </w:style>
  <w:style w:type="character" w:customStyle="1" w:styleId="ad">
    <w:name w:val="日期 字符"/>
    <w:basedOn w:val="a1"/>
    <w:link w:val="ac"/>
    <w:uiPriority w:val="99"/>
    <w:semiHidden/>
    <w:qFormat/>
    <w:rPr>
      <w:rFonts w:ascii="Calibri" w:hAnsi="Calibri" w:cs="SimHei"/>
      <w:kern w:val="2"/>
      <w:sz w:val="21"/>
      <w:szCs w:val="22"/>
    </w:rPr>
  </w:style>
  <w:style w:type="character" w:customStyle="1" w:styleId="a5">
    <w:name w:val="题注 字符"/>
    <w:link w:val="a4"/>
    <w:qFormat/>
    <w:rPr>
      <w:rFonts w:ascii="Cambria" w:eastAsia="SimHei" w:hAnsi="Cambria"/>
      <w:kern w:val="2"/>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new">
    <w:name w:val="new"/>
    <w:basedOn w:val="a"/>
    <w:qFormat/>
    <w:pPr>
      <w:snapToGrid w:val="0"/>
      <w:spacing w:line="360" w:lineRule="auto"/>
      <w:ind w:firstLineChars="200" w:firstLine="480"/>
    </w:pPr>
    <w:rPr>
      <w:rFonts w:ascii="Times New Roman" w:eastAsia="仿宋_GB2312"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430</Words>
  <Characters>2453</Characters>
  <Application>Microsoft Office Word</Application>
  <DocSecurity>0</DocSecurity>
  <Lines>20</Lines>
  <Paragraphs>5</Paragraphs>
  <ScaleCrop>false</ScaleCrop>
  <Company>HNKJ</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合肥文龙风力发电机配件有限公司风力发电机配件加工项目竣工环境保护验收意见</dc:title>
  <dc:creator>Windows 用户</dc:creator>
  <cp:lastModifiedBy>DS_20231113</cp:lastModifiedBy>
  <cp:revision>8</cp:revision>
  <cp:lastPrinted>2020-08-07T01:34:00Z</cp:lastPrinted>
  <dcterms:created xsi:type="dcterms:W3CDTF">2026-01-04T01:27:00Z</dcterms:created>
  <dcterms:modified xsi:type="dcterms:W3CDTF">2026-08-14T01:44:00Z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06970CD8085C493FB9EDC97918E016E6</vt:lpwstr>
  </property>
</Properties>
</file>