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1FAD4" w14:textId="77777777" w:rsidR="007A0462" w:rsidRDefault="007A0462">
      <w:pPr>
        <w:pStyle w:val="afb"/>
        <w:spacing w:line="480" w:lineRule="auto"/>
        <w:ind w:firstLineChars="0" w:firstLine="0"/>
        <w:jc w:val="center"/>
        <w:rPr>
          <w:rFonts w:hAnsi="宋体" w:hint="eastAsia"/>
          <w:b/>
          <w:color w:val="auto"/>
          <w:sz w:val="32"/>
          <w:szCs w:val="32"/>
        </w:rPr>
      </w:pPr>
      <w:r w:rsidRPr="007A0462">
        <w:rPr>
          <w:rFonts w:hAnsi="宋体" w:hint="eastAsia"/>
          <w:b/>
          <w:color w:val="auto"/>
          <w:sz w:val="32"/>
          <w:szCs w:val="32"/>
        </w:rPr>
        <w:t>安徽天成新材料有限公司年产</w:t>
      </w:r>
      <w:r w:rsidRPr="007A0462">
        <w:rPr>
          <w:rFonts w:hAnsi="宋体" w:hint="eastAsia"/>
          <w:b/>
          <w:color w:val="auto"/>
          <w:sz w:val="32"/>
          <w:szCs w:val="32"/>
        </w:rPr>
        <w:t>69500</w:t>
      </w:r>
      <w:r w:rsidRPr="007A0462">
        <w:rPr>
          <w:rFonts w:hAnsi="宋体" w:hint="eastAsia"/>
          <w:b/>
          <w:color w:val="auto"/>
          <w:sz w:val="32"/>
          <w:szCs w:val="32"/>
        </w:rPr>
        <w:t>吨醋酸衍生产品项目</w:t>
      </w:r>
    </w:p>
    <w:p w14:paraId="4628B699" w14:textId="7366FB42" w:rsidR="00193493" w:rsidRDefault="00000000">
      <w:pPr>
        <w:pStyle w:val="afb"/>
        <w:spacing w:line="480" w:lineRule="auto"/>
        <w:ind w:firstLineChars="0" w:firstLine="0"/>
        <w:jc w:val="center"/>
        <w:rPr>
          <w:rFonts w:hAnsi="宋体" w:hint="eastAsia"/>
          <w:b/>
          <w:sz w:val="32"/>
          <w:szCs w:val="32"/>
        </w:rPr>
      </w:pPr>
      <w:r>
        <w:rPr>
          <w:rFonts w:hAnsi="宋体"/>
          <w:b/>
          <w:sz w:val="32"/>
          <w:szCs w:val="32"/>
        </w:rPr>
        <w:t>竣工环境保护验收意见</w:t>
      </w:r>
    </w:p>
    <w:p w14:paraId="22F1D670" w14:textId="573AA265" w:rsidR="00193493" w:rsidRDefault="00000000">
      <w:pPr>
        <w:spacing w:line="360" w:lineRule="auto"/>
        <w:ind w:firstLineChars="200" w:firstLine="480"/>
        <w:jc w:val="left"/>
        <w:rPr>
          <w:rFonts w:ascii="Times New Roman" w:eastAsia="SimHei" w:hAnsi="Times New Roman" w:cs="Times New Roman"/>
          <w:b/>
          <w:sz w:val="24"/>
          <w:szCs w:val="24"/>
        </w:rPr>
      </w:pPr>
      <w:r>
        <w:rPr>
          <w:rFonts w:ascii="Times New Roman" w:eastAsia="FangSong" w:hAnsi="Times New Roman" w:cs="Times New Roman"/>
          <w:sz w:val="24"/>
          <w:szCs w:val="24"/>
        </w:rPr>
        <w:t>202</w:t>
      </w:r>
      <w:r w:rsidR="00FF2B5A">
        <w:rPr>
          <w:rFonts w:ascii="Times New Roman" w:eastAsia="FangSong" w:hAnsi="Times New Roman" w:cs="Times New Roman" w:hint="eastAsia"/>
          <w:sz w:val="24"/>
          <w:szCs w:val="24"/>
        </w:rPr>
        <w:t>5</w:t>
      </w:r>
      <w:r>
        <w:rPr>
          <w:rFonts w:ascii="Times New Roman" w:eastAsia="FangSong" w:hAnsi="Times New Roman" w:cs="Times New Roman"/>
          <w:sz w:val="24"/>
          <w:szCs w:val="24"/>
        </w:rPr>
        <w:t>年</w:t>
      </w:r>
      <w:r w:rsidR="00FF2B5A">
        <w:rPr>
          <w:rFonts w:ascii="Times New Roman" w:eastAsia="FangSong" w:hAnsi="Times New Roman" w:cs="Times New Roman" w:hint="eastAsia"/>
          <w:sz w:val="24"/>
          <w:szCs w:val="24"/>
        </w:rPr>
        <w:t>4</w:t>
      </w:r>
      <w:r>
        <w:rPr>
          <w:rFonts w:ascii="Times New Roman" w:eastAsia="FangSong" w:hAnsi="Times New Roman" w:cs="Times New Roman"/>
          <w:sz w:val="24"/>
          <w:szCs w:val="24"/>
        </w:rPr>
        <w:t>月</w:t>
      </w:r>
      <w:r w:rsidR="00FF2B5A">
        <w:rPr>
          <w:rFonts w:ascii="Times New Roman" w:eastAsia="FangSong" w:hAnsi="Times New Roman" w:cs="Times New Roman" w:hint="eastAsia"/>
          <w:sz w:val="24"/>
          <w:szCs w:val="24"/>
        </w:rPr>
        <w:t>20</w:t>
      </w:r>
      <w:r>
        <w:rPr>
          <w:rFonts w:ascii="Times New Roman" w:eastAsia="FangSong" w:hAnsi="Times New Roman" w:cs="Times New Roman"/>
          <w:sz w:val="24"/>
          <w:szCs w:val="24"/>
        </w:rPr>
        <w:t>日，</w:t>
      </w:r>
      <w:r>
        <w:rPr>
          <w:rFonts w:ascii="Times New Roman" w:eastAsia="FangSong" w:hAnsi="Times New Roman" w:cs="Times New Roman" w:hint="eastAsia"/>
          <w:color w:val="000000" w:themeColor="text1"/>
          <w:sz w:val="24"/>
          <w:szCs w:val="24"/>
        </w:rPr>
        <w:t>安徽天成新材料有限公司</w:t>
      </w:r>
      <w:r>
        <w:rPr>
          <w:rFonts w:ascii="Times New Roman" w:eastAsia="FangSong" w:hAnsi="Times New Roman" w:cs="Times New Roman"/>
          <w:color w:val="000000" w:themeColor="text1"/>
          <w:sz w:val="24"/>
          <w:szCs w:val="24"/>
        </w:rPr>
        <w:t>根据《</w:t>
      </w:r>
      <w:bookmarkStart w:id="0" w:name="_Hlk196214157"/>
      <w:r w:rsidR="007A0462">
        <w:rPr>
          <w:rFonts w:ascii="Times New Roman" w:eastAsia="FangSong" w:hAnsi="Times New Roman" w:cs="Times New Roman" w:hint="eastAsia"/>
          <w:color w:val="000000" w:themeColor="text1"/>
          <w:sz w:val="24"/>
          <w:szCs w:val="24"/>
        </w:rPr>
        <w:t>安徽天成新材料有限公司年产</w:t>
      </w:r>
      <w:r w:rsidR="007A0462">
        <w:rPr>
          <w:rFonts w:ascii="Times New Roman" w:eastAsia="FangSong" w:hAnsi="Times New Roman" w:cs="Times New Roman" w:hint="eastAsia"/>
          <w:color w:val="000000" w:themeColor="text1"/>
          <w:sz w:val="24"/>
          <w:szCs w:val="24"/>
        </w:rPr>
        <w:t>69500</w:t>
      </w:r>
      <w:r w:rsidR="007A0462">
        <w:rPr>
          <w:rFonts w:ascii="Times New Roman" w:eastAsia="FangSong" w:hAnsi="Times New Roman" w:cs="Times New Roman" w:hint="eastAsia"/>
          <w:color w:val="000000" w:themeColor="text1"/>
          <w:sz w:val="24"/>
          <w:szCs w:val="24"/>
        </w:rPr>
        <w:t>吨醋酸衍生产品项目</w:t>
      </w:r>
      <w:bookmarkEnd w:id="0"/>
      <w:r>
        <w:rPr>
          <w:rFonts w:ascii="Times New Roman" w:eastAsia="FangSong" w:hAnsi="Times New Roman" w:cs="Times New Roman"/>
          <w:color w:val="000000" w:themeColor="text1"/>
          <w:sz w:val="24"/>
          <w:szCs w:val="24"/>
        </w:rPr>
        <w:t>竣工环境保护验收报告》</w:t>
      </w:r>
      <w:r>
        <w:rPr>
          <w:rFonts w:ascii="Times New Roman" w:eastAsia="FangSong" w:hAnsi="Times New Roman" w:cs="Times New Roman" w:hint="eastAsia"/>
          <w:color w:val="000000" w:themeColor="text1"/>
          <w:sz w:val="24"/>
          <w:szCs w:val="24"/>
        </w:rPr>
        <w:t>，并按照</w:t>
      </w:r>
      <w:r>
        <w:rPr>
          <w:rFonts w:ascii="Times New Roman" w:eastAsia="FangSong" w:hAnsi="Times New Roman" w:cs="Times New Roman"/>
          <w:color w:val="000000" w:themeColor="text1"/>
          <w:sz w:val="24"/>
          <w:szCs w:val="24"/>
        </w:rPr>
        <w:t>《建设项目竣工环境保护验收暂行办法》，严格依照国家有关法律法规、建设项目竣工环境保护验收技术规范、本项目环境影响报告</w:t>
      </w:r>
      <w:r>
        <w:rPr>
          <w:rFonts w:ascii="Times New Roman" w:eastAsia="FangSong" w:hAnsi="Times New Roman" w:cs="Times New Roman" w:hint="eastAsia"/>
          <w:color w:val="000000" w:themeColor="text1"/>
          <w:sz w:val="24"/>
          <w:szCs w:val="24"/>
        </w:rPr>
        <w:t>书</w:t>
      </w:r>
      <w:r>
        <w:rPr>
          <w:rFonts w:ascii="Times New Roman" w:eastAsia="FangSong" w:hAnsi="Times New Roman" w:cs="Times New Roman"/>
          <w:color w:val="000000" w:themeColor="text1"/>
          <w:sz w:val="24"/>
          <w:szCs w:val="24"/>
        </w:rPr>
        <w:t>和</w:t>
      </w:r>
      <w:r>
        <w:rPr>
          <w:rFonts w:ascii="Times New Roman" w:eastAsia="FangSong" w:hAnsi="Times New Roman" w:cs="Times New Roman"/>
          <w:sz w:val="24"/>
          <w:szCs w:val="24"/>
        </w:rPr>
        <w:t>审批部门</w:t>
      </w:r>
      <w:r>
        <w:rPr>
          <w:rFonts w:ascii="Times New Roman" w:eastAsia="FangSong" w:hAnsi="Times New Roman" w:cs="Times New Roman" w:hint="eastAsia"/>
          <w:sz w:val="24"/>
          <w:szCs w:val="24"/>
        </w:rPr>
        <w:t>批复</w:t>
      </w:r>
      <w:r>
        <w:rPr>
          <w:rFonts w:ascii="Times New Roman" w:eastAsia="FangSong" w:hAnsi="Times New Roman" w:cs="Times New Roman"/>
          <w:sz w:val="24"/>
          <w:szCs w:val="24"/>
        </w:rPr>
        <w:t>等</w:t>
      </w:r>
      <w:r>
        <w:rPr>
          <w:rFonts w:ascii="Times New Roman" w:eastAsia="FangSong" w:hAnsi="Times New Roman" w:cs="Times New Roman"/>
          <w:color w:val="000000" w:themeColor="text1"/>
          <w:sz w:val="24"/>
          <w:szCs w:val="24"/>
        </w:rPr>
        <w:t>要求对本项目进行</w:t>
      </w:r>
      <w:r>
        <w:rPr>
          <w:rFonts w:ascii="Times New Roman" w:eastAsia="FangSong" w:hAnsi="Times New Roman" w:cs="Times New Roman" w:hint="eastAsia"/>
          <w:color w:val="000000" w:themeColor="text1"/>
          <w:sz w:val="24"/>
          <w:szCs w:val="24"/>
        </w:rPr>
        <w:t>阶段性</w:t>
      </w:r>
      <w:r>
        <w:rPr>
          <w:rFonts w:ascii="Times New Roman" w:eastAsia="FangSong" w:hAnsi="Times New Roman" w:cs="Times New Roman"/>
          <w:color w:val="000000" w:themeColor="text1"/>
          <w:sz w:val="24"/>
          <w:szCs w:val="24"/>
        </w:rPr>
        <w:t>验收，提出验收意见如下：</w:t>
      </w:r>
    </w:p>
    <w:p w14:paraId="32BC4BC6" w14:textId="77777777" w:rsidR="00193493" w:rsidRDefault="00000000">
      <w:pPr>
        <w:pStyle w:val="af4"/>
        <w:spacing w:before="0" w:beforeAutospacing="0" w:after="0" w:afterAutospacing="0" w:line="360" w:lineRule="auto"/>
        <w:jc w:val="both"/>
        <w:rPr>
          <w:rFonts w:ascii="Times New Roman" w:eastAsia="FangSong" w:hAnsi="Times New Roman" w:cs="Times New Roman"/>
          <w:b/>
          <w:color w:val="000000" w:themeColor="text1"/>
        </w:rPr>
      </w:pPr>
      <w:r>
        <w:rPr>
          <w:rFonts w:ascii="Times New Roman" w:eastAsia="FangSong" w:hAnsi="Times New Roman" w:cs="Times New Roman"/>
          <w:b/>
          <w:color w:val="000000" w:themeColor="text1"/>
        </w:rPr>
        <w:t>一、工程建设基本情况</w:t>
      </w:r>
    </w:p>
    <w:p w14:paraId="7CB3B089" w14:textId="77777777"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rPr>
      </w:pPr>
      <w:r>
        <w:rPr>
          <w:rFonts w:ascii="Times New Roman" w:eastAsia="FangSong" w:hAnsi="Times New Roman" w:cs="Times New Roman"/>
          <w:color w:val="000000" w:themeColor="text1"/>
        </w:rPr>
        <w:t>（一）建设地点、规模、</w:t>
      </w:r>
      <w:r>
        <w:rPr>
          <w:rFonts w:ascii="Times New Roman" w:eastAsia="FangSong" w:hAnsi="Times New Roman" w:cs="Times New Roman"/>
        </w:rPr>
        <w:t>主要建设内容</w:t>
      </w:r>
    </w:p>
    <w:p w14:paraId="14886E29" w14:textId="6EE6BC38" w:rsidR="00193493" w:rsidRDefault="007A0462">
      <w:pPr>
        <w:pStyle w:val="afb"/>
        <w:spacing w:line="360" w:lineRule="auto"/>
        <w:ind w:firstLine="480"/>
        <w:rPr>
          <w:rFonts w:eastAsia="FangSong"/>
          <w:color w:val="000000" w:themeColor="text1"/>
          <w:szCs w:val="24"/>
        </w:rPr>
      </w:pPr>
      <w:r>
        <w:rPr>
          <w:rFonts w:eastAsia="FangSong"/>
          <w:szCs w:val="24"/>
        </w:rPr>
        <w:t>安徽天成新材料有限公司年产</w:t>
      </w:r>
      <w:r>
        <w:rPr>
          <w:rFonts w:eastAsia="FangSong"/>
          <w:szCs w:val="24"/>
        </w:rPr>
        <w:t>69500</w:t>
      </w:r>
      <w:r>
        <w:rPr>
          <w:rFonts w:eastAsia="FangSong"/>
          <w:szCs w:val="24"/>
        </w:rPr>
        <w:t>吨醋酸衍生产品项目（下称</w:t>
      </w:r>
      <w:r>
        <w:rPr>
          <w:rFonts w:eastAsia="FangSong"/>
          <w:szCs w:val="24"/>
        </w:rPr>
        <w:t>“</w:t>
      </w:r>
      <w:r>
        <w:rPr>
          <w:rFonts w:eastAsia="FangSong"/>
          <w:szCs w:val="24"/>
        </w:rPr>
        <w:t>本项目</w:t>
      </w:r>
      <w:r>
        <w:rPr>
          <w:rFonts w:eastAsia="FangSong"/>
          <w:szCs w:val="24"/>
        </w:rPr>
        <w:t>”</w:t>
      </w:r>
      <w:r>
        <w:rPr>
          <w:rFonts w:eastAsia="FangSong"/>
          <w:szCs w:val="24"/>
        </w:rPr>
        <w:t>），位于淮北市濉溪县韩村镇安徽（淮北）新型煤化工合成材料基地，</w:t>
      </w:r>
      <w:r>
        <w:rPr>
          <w:rFonts w:eastAsia="FangSong"/>
          <w:color w:val="auto"/>
          <w:szCs w:val="24"/>
        </w:rPr>
        <w:t>项目东侧为危化品物流园，南侧为安徽卓泰化工科技有限公司，西侧为安徽润岳科技有限责任公司和安徽融铸新型材料科技有限公司，北侧为淮北市化工园消防救援站及中元能源加油站</w:t>
      </w:r>
      <w:r>
        <w:rPr>
          <w:rFonts w:eastAsia="FangSong"/>
          <w:szCs w:val="24"/>
        </w:rPr>
        <w:t>。</w:t>
      </w:r>
      <w:r>
        <w:rPr>
          <w:rFonts w:eastAsia="FangSong" w:hint="eastAsia"/>
          <w:szCs w:val="24"/>
        </w:rPr>
        <w:t>全厂</w:t>
      </w:r>
      <w:r>
        <w:rPr>
          <w:rFonts w:eastAsia="FangSong"/>
          <w:szCs w:val="24"/>
        </w:rPr>
        <w:t>占地约</w:t>
      </w:r>
      <w:r>
        <w:rPr>
          <w:rFonts w:eastAsia="FangSong"/>
          <w:szCs w:val="24"/>
        </w:rPr>
        <w:t>200.55</w:t>
      </w:r>
      <w:r>
        <w:rPr>
          <w:rFonts w:eastAsia="FangSong"/>
          <w:szCs w:val="24"/>
        </w:rPr>
        <w:t>亩，</w:t>
      </w:r>
      <w:r w:rsidRPr="007A0462">
        <w:rPr>
          <w:rFonts w:eastAsia="FangSong" w:hint="eastAsia"/>
          <w:szCs w:val="24"/>
        </w:rPr>
        <w:t>本项目新建</w:t>
      </w:r>
      <w:r w:rsidRPr="007A0462">
        <w:rPr>
          <w:rFonts w:eastAsia="FangSong" w:hint="eastAsia"/>
          <w:szCs w:val="24"/>
        </w:rPr>
        <w:t>1</w:t>
      </w:r>
      <w:r w:rsidRPr="007A0462">
        <w:rPr>
          <w:rFonts w:eastAsia="FangSong" w:hint="eastAsia"/>
          <w:szCs w:val="24"/>
        </w:rPr>
        <w:t>座</w:t>
      </w:r>
      <w:r w:rsidRPr="007A0462">
        <w:rPr>
          <w:rFonts w:eastAsia="FangSong" w:hint="eastAsia"/>
          <w:szCs w:val="24"/>
        </w:rPr>
        <w:t>6</w:t>
      </w:r>
      <w:r w:rsidRPr="007A0462">
        <w:rPr>
          <w:rFonts w:eastAsia="FangSong" w:hint="eastAsia"/>
          <w:szCs w:val="24"/>
        </w:rPr>
        <w:t>万吨乙酸酐车间和</w:t>
      </w:r>
      <w:r w:rsidRPr="007A0462">
        <w:rPr>
          <w:rFonts w:eastAsia="FangSong" w:hint="eastAsia"/>
          <w:szCs w:val="24"/>
        </w:rPr>
        <w:t>1</w:t>
      </w:r>
      <w:r w:rsidRPr="007A0462">
        <w:rPr>
          <w:rFonts w:eastAsia="FangSong" w:hint="eastAsia"/>
          <w:szCs w:val="24"/>
        </w:rPr>
        <w:t>座双乙酰类车间二，位于厂区中西部；乙酰乙酸甲酯和乙酰乙酸叔丁酯依托原有的双乙酰类车间，位于厂区中部；污水处理站、废液废气一体化焚烧炉、事故池、初期雨水池等相关环保措施均依托现有。本项目建成后，可年产</w:t>
      </w:r>
      <w:r w:rsidRPr="007A0462">
        <w:rPr>
          <w:rFonts w:eastAsia="FangSong" w:hint="eastAsia"/>
          <w:szCs w:val="24"/>
        </w:rPr>
        <w:t>60000</w:t>
      </w:r>
      <w:r w:rsidRPr="007A0462">
        <w:rPr>
          <w:rFonts w:eastAsia="FangSong" w:hint="eastAsia"/>
          <w:szCs w:val="24"/>
        </w:rPr>
        <w:t>吨乙酸酐、</w:t>
      </w:r>
      <w:r w:rsidRPr="007A0462">
        <w:rPr>
          <w:rFonts w:eastAsia="FangSong" w:hint="eastAsia"/>
          <w:szCs w:val="24"/>
        </w:rPr>
        <w:t>5000</w:t>
      </w:r>
      <w:r w:rsidRPr="007A0462">
        <w:rPr>
          <w:rFonts w:eastAsia="FangSong" w:hint="eastAsia"/>
          <w:szCs w:val="24"/>
        </w:rPr>
        <w:t>吨乙酰乙酸甲酯、</w:t>
      </w:r>
      <w:r w:rsidRPr="007A0462">
        <w:rPr>
          <w:rFonts w:eastAsia="FangSong" w:hint="eastAsia"/>
          <w:szCs w:val="24"/>
        </w:rPr>
        <w:t>3000</w:t>
      </w:r>
      <w:r w:rsidRPr="007A0462">
        <w:rPr>
          <w:rFonts w:eastAsia="FangSong" w:hint="eastAsia"/>
          <w:szCs w:val="24"/>
        </w:rPr>
        <w:t>吨乙酰乙酸叔丁酯、</w:t>
      </w:r>
      <w:r w:rsidRPr="007A0462">
        <w:rPr>
          <w:rFonts w:eastAsia="FangSong" w:hint="eastAsia"/>
          <w:szCs w:val="24"/>
        </w:rPr>
        <w:t>1500</w:t>
      </w:r>
      <w:r w:rsidRPr="007A0462">
        <w:rPr>
          <w:rFonts w:eastAsia="FangSong" w:hint="eastAsia"/>
          <w:szCs w:val="24"/>
        </w:rPr>
        <w:t>吨色酚</w:t>
      </w:r>
      <w:r w:rsidRPr="007A0462">
        <w:rPr>
          <w:rFonts w:eastAsia="FangSong" w:hint="eastAsia"/>
          <w:szCs w:val="24"/>
        </w:rPr>
        <w:t>AS-IRG</w:t>
      </w:r>
      <w:r>
        <w:rPr>
          <w:rFonts w:eastAsia="FangSong"/>
          <w:szCs w:val="24"/>
        </w:rPr>
        <w:t>。</w:t>
      </w:r>
    </w:p>
    <w:p w14:paraId="50F6CE12" w14:textId="77777777"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color w:val="000000" w:themeColor="text1"/>
        </w:rPr>
      </w:pPr>
      <w:r>
        <w:rPr>
          <w:rFonts w:ascii="Times New Roman" w:eastAsia="FangSong" w:hAnsi="Times New Roman" w:cs="Times New Roman"/>
          <w:color w:val="000000" w:themeColor="text1"/>
        </w:rPr>
        <w:t>（二）建设过程及环保审批情况</w:t>
      </w:r>
    </w:p>
    <w:p w14:paraId="4C973461" w14:textId="77777777" w:rsidR="007A0462" w:rsidRPr="007A0462" w:rsidRDefault="007A0462" w:rsidP="007A0462">
      <w:pPr>
        <w:pStyle w:val="afb"/>
        <w:spacing w:line="360" w:lineRule="auto"/>
        <w:ind w:firstLine="480"/>
        <w:rPr>
          <w:rFonts w:eastAsia="FangSong"/>
          <w:szCs w:val="24"/>
        </w:rPr>
      </w:pPr>
      <w:r w:rsidRPr="007A0462">
        <w:rPr>
          <w:rFonts w:eastAsia="FangSong" w:hint="eastAsia"/>
          <w:szCs w:val="24"/>
        </w:rPr>
        <w:t>2022</w:t>
      </w:r>
      <w:r w:rsidRPr="007A0462">
        <w:rPr>
          <w:rFonts w:eastAsia="FangSong" w:hint="eastAsia"/>
          <w:szCs w:val="24"/>
        </w:rPr>
        <w:t>年</w:t>
      </w:r>
      <w:r w:rsidRPr="007A0462">
        <w:rPr>
          <w:rFonts w:eastAsia="FangSong" w:hint="eastAsia"/>
          <w:szCs w:val="24"/>
        </w:rPr>
        <w:t>12</w:t>
      </w:r>
      <w:r w:rsidRPr="007A0462">
        <w:rPr>
          <w:rFonts w:eastAsia="FangSong" w:hint="eastAsia"/>
          <w:szCs w:val="24"/>
        </w:rPr>
        <w:t>月</w:t>
      </w:r>
      <w:r w:rsidRPr="007A0462">
        <w:rPr>
          <w:rFonts w:eastAsia="FangSong" w:hint="eastAsia"/>
          <w:szCs w:val="24"/>
        </w:rPr>
        <w:t>11</w:t>
      </w:r>
      <w:r w:rsidRPr="007A0462">
        <w:rPr>
          <w:rFonts w:eastAsia="FangSong" w:hint="eastAsia"/>
          <w:szCs w:val="24"/>
        </w:rPr>
        <w:t>日，天成公司的年产</w:t>
      </w:r>
      <w:r w:rsidRPr="007A0462">
        <w:rPr>
          <w:rFonts w:eastAsia="FangSong" w:hint="eastAsia"/>
          <w:szCs w:val="24"/>
        </w:rPr>
        <w:t>83000</w:t>
      </w:r>
      <w:r w:rsidRPr="007A0462">
        <w:rPr>
          <w:rFonts w:eastAsia="FangSong" w:hint="eastAsia"/>
          <w:szCs w:val="24"/>
        </w:rPr>
        <w:t>吨醋酸衍生产品项目经淮北市发展改革委备案，项目代码：</w:t>
      </w:r>
      <w:r w:rsidRPr="007A0462">
        <w:rPr>
          <w:rFonts w:eastAsia="FangSong" w:hint="eastAsia"/>
          <w:szCs w:val="24"/>
        </w:rPr>
        <w:t>2212-340600-04-01-822523</w:t>
      </w:r>
      <w:r w:rsidRPr="007A0462">
        <w:rPr>
          <w:rFonts w:eastAsia="FangSong" w:hint="eastAsia"/>
          <w:szCs w:val="24"/>
        </w:rPr>
        <w:t>。</w:t>
      </w:r>
    </w:p>
    <w:p w14:paraId="5FC13DEF" w14:textId="77777777" w:rsidR="007A0462" w:rsidRPr="007A0462" w:rsidRDefault="007A0462" w:rsidP="007A0462">
      <w:pPr>
        <w:pStyle w:val="afb"/>
        <w:spacing w:line="360" w:lineRule="auto"/>
        <w:ind w:firstLine="480"/>
        <w:rPr>
          <w:rFonts w:eastAsia="FangSong"/>
          <w:szCs w:val="24"/>
        </w:rPr>
      </w:pPr>
      <w:r w:rsidRPr="007A0462">
        <w:rPr>
          <w:rFonts w:eastAsia="FangSong" w:hint="eastAsia"/>
          <w:szCs w:val="24"/>
        </w:rPr>
        <w:t>2023</w:t>
      </w:r>
      <w:r w:rsidRPr="007A0462">
        <w:rPr>
          <w:rFonts w:eastAsia="FangSong" w:hint="eastAsia"/>
          <w:szCs w:val="24"/>
        </w:rPr>
        <w:t>年</w:t>
      </w:r>
      <w:r w:rsidRPr="007A0462">
        <w:rPr>
          <w:rFonts w:eastAsia="FangSong" w:hint="eastAsia"/>
          <w:szCs w:val="24"/>
        </w:rPr>
        <w:t>6</w:t>
      </w:r>
      <w:r w:rsidRPr="007A0462">
        <w:rPr>
          <w:rFonts w:eastAsia="FangSong" w:hint="eastAsia"/>
          <w:szCs w:val="24"/>
        </w:rPr>
        <w:t>月，安徽睿晟环境科技有限公司编制了《安徽天成新材料有限公司年产</w:t>
      </w:r>
      <w:r w:rsidRPr="007A0462">
        <w:rPr>
          <w:rFonts w:eastAsia="FangSong" w:hint="eastAsia"/>
          <w:szCs w:val="24"/>
        </w:rPr>
        <w:t>69500</w:t>
      </w:r>
      <w:r w:rsidRPr="007A0462">
        <w:rPr>
          <w:rFonts w:eastAsia="FangSong" w:hint="eastAsia"/>
          <w:szCs w:val="24"/>
        </w:rPr>
        <w:t>吨醋酸衍生产品项目环境影响报告书》；</w:t>
      </w:r>
    </w:p>
    <w:p w14:paraId="1371EBB8" w14:textId="77777777" w:rsidR="007A0462" w:rsidRPr="007A0462" w:rsidRDefault="007A0462" w:rsidP="007A0462">
      <w:pPr>
        <w:pStyle w:val="afb"/>
        <w:spacing w:line="360" w:lineRule="auto"/>
        <w:ind w:firstLine="480"/>
        <w:rPr>
          <w:rFonts w:eastAsia="FangSong"/>
          <w:szCs w:val="24"/>
        </w:rPr>
      </w:pPr>
      <w:r w:rsidRPr="007A0462">
        <w:rPr>
          <w:rFonts w:eastAsia="FangSong" w:hint="eastAsia"/>
          <w:szCs w:val="24"/>
        </w:rPr>
        <w:t>2023</w:t>
      </w:r>
      <w:r w:rsidRPr="007A0462">
        <w:rPr>
          <w:rFonts w:eastAsia="FangSong" w:hint="eastAsia"/>
          <w:szCs w:val="24"/>
        </w:rPr>
        <w:t>年</w:t>
      </w:r>
      <w:r w:rsidRPr="007A0462">
        <w:rPr>
          <w:rFonts w:eastAsia="FangSong" w:hint="eastAsia"/>
          <w:szCs w:val="24"/>
        </w:rPr>
        <w:t>6</w:t>
      </w:r>
      <w:r w:rsidRPr="007A0462">
        <w:rPr>
          <w:rFonts w:eastAsia="FangSong" w:hint="eastAsia"/>
          <w:szCs w:val="24"/>
        </w:rPr>
        <w:t>月</w:t>
      </w:r>
      <w:r w:rsidRPr="007A0462">
        <w:rPr>
          <w:rFonts w:eastAsia="FangSong" w:hint="eastAsia"/>
          <w:szCs w:val="24"/>
        </w:rPr>
        <w:t>21</w:t>
      </w:r>
      <w:r w:rsidRPr="007A0462">
        <w:rPr>
          <w:rFonts w:eastAsia="FangSong" w:hint="eastAsia"/>
          <w:szCs w:val="24"/>
        </w:rPr>
        <w:t>日，淮北市生态环境局对该环境影响报告书进行批复（淮环行【</w:t>
      </w:r>
      <w:r w:rsidRPr="007A0462">
        <w:rPr>
          <w:rFonts w:eastAsia="FangSong" w:hint="eastAsia"/>
          <w:szCs w:val="24"/>
        </w:rPr>
        <w:t>2023</w:t>
      </w:r>
      <w:r w:rsidRPr="007A0462">
        <w:rPr>
          <w:rFonts w:eastAsia="FangSong" w:hint="eastAsia"/>
          <w:szCs w:val="24"/>
        </w:rPr>
        <w:t>】</w:t>
      </w:r>
      <w:r w:rsidRPr="007A0462">
        <w:rPr>
          <w:rFonts w:eastAsia="FangSong" w:hint="eastAsia"/>
          <w:szCs w:val="24"/>
        </w:rPr>
        <w:t>19</w:t>
      </w:r>
      <w:r w:rsidRPr="007A0462">
        <w:rPr>
          <w:rFonts w:eastAsia="FangSong" w:hint="eastAsia"/>
          <w:szCs w:val="24"/>
        </w:rPr>
        <w:t>号）；</w:t>
      </w:r>
    </w:p>
    <w:p w14:paraId="146CA8EB" w14:textId="77777777" w:rsidR="007A0462" w:rsidRPr="007A0462" w:rsidRDefault="007A0462" w:rsidP="007A0462">
      <w:pPr>
        <w:pStyle w:val="afb"/>
        <w:spacing w:line="360" w:lineRule="auto"/>
        <w:ind w:firstLine="480"/>
        <w:rPr>
          <w:rFonts w:eastAsia="FangSong"/>
          <w:szCs w:val="24"/>
        </w:rPr>
      </w:pPr>
      <w:r w:rsidRPr="007A0462">
        <w:rPr>
          <w:rFonts w:eastAsia="FangSong" w:hint="eastAsia"/>
          <w:szCs w:val="24"/>
        </w:rPr>
        <w:t>2024</w:t>
      </w:r>
      <w:r w:rsidRPr="007A0462">
        <w:rPr>
          <w:rFonts w:eastAsia="FangSong" w:hint="eastAsia"/>
          <w:szCs w:val="24"/>
        </w:rPr>
        <w:t>年</w:t>
      </w:r>
      <w:r w:rsidRPr="007A0462">
        <w:rPr>
          <w:rFonts w:eastAsia="FangSong" w:hint="eastAsia"/>
          <w:szCs w:val="24"/>
        </w:rPr>
        <w:t>4</w:t>
      </w:r>
      <w:r w:rsidRPr="007A0462">
        <w:rPr>
          <w:rFonts w:eastAsia="FangSong" w:hint="eastAsia"/>
          <w:szCs w:val="24"/>
        </w:rPr>
        <w:t>月</w:t>
      </w:r>
      <w:r w:rsidRPr="007A0462">
        <w:rPr>
          <w:rFonts w:eastAsia="FangSong" w:hint="eastAsia"/>
          <w:szCs w:val="24"/>
        </w:rPr>
        <w:t>18</w:t>
      </w:r>
      <w:r w:rsidRPr="007A0462">
        <w:rPr>
          <w:rFonts w:eastAsia="FangSong" w:hint="eastAsia"/>
          <w:szCs w:val="24"/>
        </w:rPr>
        <w:t>日，企业完成突发环境事件应急预案备案工作，备案编号：</w:t>
      </w:r>
      <w:r w:rsidRPr="007A0462">
        <w:rPr>
          <w:rFonts w:eastAsia="FangSong" w:hint="eastAsia"/>
          <w:szCs w:val="24"/>
        </w:rPr>
        <w:t>340664-2024-003-H</w:t>
      </w:r>
      <w:r w:rsidRPr="007A0462">
        <w:rPr>
          <w:rFonts w:eastAsia="FangSong" w:hint="eastAsia"/>
          <w:szCs w:val="24"/>
        </w:rPr>
        <w:t>；</w:t>
      </w:r>
    </w:p>
    <w:p w14:paraId="27990641" w14:textId="77777777" w:rsidR="007A0462" w:rsidRPr="007A0462" w:rsidRDefault="007A0462" w:rsidP="007A0462">
      <w:pPr>
        <w:pStyle w:val="afb"/>
        <w:spacing w:line="360" w:lineRule="auto"/>
        <w:ind w:firstLine="480"/>
        <w:rPr>
          <w:rFonts w:eastAsia="FangSong"/>
          <w:szCs w:val="24"/>
        </w:rPr>
      </w:pPr>
      <w:r w:rsidRPr="007A0462">
        <w:rPr>
          <w:rFonts w:eastAsia="FangSong" w:hint="eastAsia"/>
          <w:szCs w:val="24"/>
        </w:rPr>
        <w:t>2024</w:t>
      </w:r>
      <w:r w:rsidRPr="007A0462">
        <w:rPr>
          <w:rFonts w:eastAsia="FangSong" w:hint="eastAsia"/>
          <w:szCs w:val="24"/>
        </w:rPr>
        <w:t>年</w:t>
      </w:r>
      <w:r w:rsidRPr="007A0462">
        <w:rPr>
          <w:rFonts w:eastAsia="FangSong" w:hint="eastAsia"/>
          <w:szCs w:val="24"/>
        </w:rPr>
        <w:t>12</w:t>
      </w:r>
      <w:r w:rsidRPr="007A0462">
        <w:rPr>
          <w:rFonts w:eastAsia="FangSong" w:hint="eastAsia"/>
          <w:szCs w:val="24"/>
        </w:rPr>
        <w:t>月</w:t>
      </w:r>
      <w:r w:rsidRPr="007A0462">
        <w:rPr>
          <w:rFonts w:eastAsia="FangSong" w:hint="eastAsia"/>
          <w:szCs w:val="24"/>
        </w:rPr>
        <w:t>31</w:t>
      </w:r>
      <w:r w:rsidRPr="007A0462">
        <w:rPr>
          <w:rFonts w:eastAsia="FangSong" w:hint="eastAsia"/>
          <w:szCs w:val="24"/>
        </w:rPr>
        <w:t>日，企业完成排污许可证重新申请工作，证书编号：</w:t>
      </w:r>
      <w:r w:rsidRPr="007A0462">
        <w:rPr>
          <w:rFonts w:eastAsia="FangSong" w:hint="eastAsia"/>
          <w:szCs w:val="24"/>
        </w:rPr>
        <w:t>91340600MA2PGXQG7X001P</w:t>
      </w:r>
      <w:r w:rsidRPr="007A0462">
        <w:rPr>
          <w:rFonts w:eastAsia="FangSong" w:hint="eastAsia"/>
          <w:szCs w:val="24"/>
        </w:rPr>
        <w:t>。</w:t>
      </w:r>
    </w:p>
    <w:p w14:paraId="4FB7A5C8" w14:textId="56598FEF" w:rsidR="00193493" w:rsidRDefault="007A0462" w:rsidP="007A0462">
      <w:pPr>
        <w:pStyle w:val="afb"/>
        <w:spacing w:line="360" w:lineRule="auto"/>
        <w:ind w:firstLine="480"/>
        <w:rPr>
          <w:bCs/>
          <w:snapToGrid w:val="0"/>
          <w:kern w:val="0"/>
          <w:szCs w:val="24"/>
        </w:rPr>
      </w:pPr>
      <w:r w:rsidRPr="007A0462">
        <w:rPr>
          <w:rFonts w:eastAsia="FangSong" w:hint="eastAsia"/>
          <w:szCs w:val="24"/>
        </w:rPr>
        <w:lastRenderedPageBreak/>
        <w:t>本项目开工时间</w:t>
      </w:r>
      <w:r w:rsidRPr="007A0462">
        <w:rPr>
          <w:rFonts w:eastAsia="FangSong" w:hint="eastAsia"/>
          <w:szCs w:val="24"/>
        </w:rPr>
        <w:t>2023</w:t>
      </w:r>
      <w:r w:rsidRPr="007A0462">
        <w:rPr>
          <w:rFonts w:eastAsia="FangSong" w:hint="eastAsia"/>
          <w:szCs w:val="24"/>
        </w:rPr>
        <w:t>年</w:t>
      </w:r>
      <w:r w:rsidRPr="007A0462">
        <w:rPr>
          <w:rFonts w:eastAsia="FangSong" w:hint="eastAsia"/>
          <w:szCs w:val="24"/>
        </w:rPr>
        <w:t>12</w:t>
      </w:r>
      <w:r w:rsidRPr="007A0462">
        <w:rPr>
          <w:rFonts w:eastAsia="FangSong" w:hint="eastAsia"/>
          <w:szCs w:val="24"/>
        </w:rPr>
        <w:t>月</w:t>
      </w:r>
      <w:r w:rsidRPr="007A0462">
        <w:rPr>
          <w:rFonts w:eastAsia="FangSong" w:hint="eastAsia"/>
          <w:szCs w:val="24"/>
        </w:rPr>
        <w:t>7</w:t>
      </w:r>
      <w:r w:rsidRPr="007A0462">
        <w:rPr>
          <w:rFonts w:eastAsia="FangSong" w:hint="eastAsia"/>
          <w:szCs w:val="24"/>
        </w:rPr>
        <w:t>日，竣工时间</w:t>
      </w:r>
      <w:r w:rsidRPr="007A0462">
        <w:rPr>
          <w:rFonts w:eastAsia="FangSong" w:hint="eastAsia"/>
          <w:szCs w:val="24"/>
        </w:rPr>
        <w:t>2024</w:t>
      </w:r>
      <w:r w:rsidRPr="007A0462">
        <w:rPr>
          <w:rFonts w:eastAsia="FangSong" w:hint="eastAsia"/>
          <w:szCs w:val="24"/>
        </w:rPr>
        <w:t>年</w:t>
      </w:r>
      <w:r w:rsidRPr="007A0462">
        <w:rPr>
          <w:rFonts w:eastAsia="FangSong" w:hint="eastAsia"/>
          <w:szCs w:val="24"/>
        </w:rPr>
        <w:t>3</w:t>
      </w:r>
      <w:r w:rsidRPr="007A0462">
        <w:rPr>
          <w:rFonts w:eastAsia="FangSong" w:hint="eastAsia"/>
          <w:szCs w:val="24"/>
        </w:rPr>
        <w:t>月</w:t>
      </w:r>
      <w:r w:rsidRPr="007A0462">
        <w:rPr>
          <w:rFonts w:eastAsia="FangSong" w:hint="eastAsia"/>
          <w:szCs w:val="24"/>
        </w:rPr>
        <w:t>3</w:t>
      </w:r>
      <w:r w:rsidRPr="007A0462">
        <w:rPr>
          <w:rFonts w:eastAsia="FangSong" w:hint="eastAsia"/>
          <w:szCs w:val="24"/>
        </w:rPr>
        <w:t>日，调试时间</w:t>
      </w:r>
      <w:r w:rsidRPr="007A0462">
        <w:rPr>
          <w:rFonts w:eastAsia="FangSong" w:hint="eastAsia"/>
          <w:szCs w:val="24"/>
        </w:rPr>
        <w:t>2024</w:t>
      </w:r>
      <w:r w:rsidRPr="007A0462">
        <w:rPr>
          <w:rFonts w:eastAsia="FangSong" w:hint="eastAsia"/>
          <w:szCs w:val="24"/>
        </w:rPr>
        <w:t>年</w:t>
      </w:r>
      <w:r w:rsidRPr="007A0462">
        <w:rPr>
          <w:rFonts w:eastAsia="FangSong" w:hint="eastAsia"/>
          <w:szCs w:val="24"/>
        </w:rPr>
        <w:t>4</w:t>
      </w:r>
      <w:r w:rsidRPr="007A0462">
        <w:rPr>
          <w:rFonts w:eastAsia="FangSong" w:hint="eastAsia"/>
          <w:szCs w:val="24"/>
        </w:rPr>
        <w:t>月</w:t>
      </w:r>
      <w:r w:rsidRPr="007A0462">
        <w:rPr>
          <w:rFonts w:eastAsia="FangSong" w:hint="eastAsia"/>
          <w:szCs w:val="24"/>
        </w:rPr>
        <w:t>25</w:t>
      </w:r>
      <w:r w:rsidRPr="007A0462">
        <w:rPr>
          <w:rFonts w:eastAsia="FangSong" w:hint="eastAsia"/>
          <w:szCs w:val="24"/>
        </w:rPr>
        <w:t>日。</w:t>
      </w:r>
    </w:p>
    <w:p w14:paraId="535FBB54" w14:textId="77777777" w:rsidR="00193493" w:rsidRDefault="00000000">
      <w:pPr>
        <w:pStyle w:val="af4"/>
        <w:spacing w:before="0" w:beforeAutospacing="0" w:after="0" w:afterAutospacing="0" w:line="360" w:lineRule="auto"/>
        <w:ind w:firstLineChars="200" w:firstLine="480"/>
        <w:rPr>
          <w:rFonts w:ascii="Times New Roman" w:eastAsia="FangSong" w:hAnsi="Times New Roman" w:cs="Times New Roman"/>
        </w:rPr>
      </w:pPr>
      <w:r>
        <w:rPr>
          <w:rFonts w:ascii="Times New Roman" w:eastAsia="FangSong" w:hAnsi="Times New Roman" w:cs="Times New Roman"/>
        </w:rPr>
        <w:t>（三）投资情况</w:t>
      </w:r>
    </w:p>
    <w:p w14:paraId="1AA25EE8" w14:textId="361BAB79" w:rsidR="00193493" w:rsidRDefault="007A0462">
      <w:pPr>
        <w:pStyle w:val="af4"/>
        <w:spacing w:before="0" w:beforeAutospacing="0" w:after="0" w:afterAutospacing="0" w:line="360" w:lineRule="auto"/>
        <w:ind w:firstLineChars="200" w:firstLine="480"/>
        <w:jc w:val="both"/>
        <w:rPr>
          <w:rFonts w:ascii="Times New Roman" w:eastAsia="FangSong" w:hAnsi="Times New Roman" w:cs="Times New Roman"/>
          <w:color w:val="000000"/>
          <w:kern w:val="2"/>
        </w:rPr>
      </w:pPr>
      <w:r>
        <w:rPr>
          <w:rFonts w:ascii="Times New Roman" w:eastAsia="FangSong" w:hAnsi="Times New Roman" w:cs="Times New Roman" w:hint="eastAsia"/>
          <w:color w:val="000000"/>
          <w:kern w:val="2"/>
        </w:rPr>
        <w:t>本项目投资为</w:t>
      </w:r>
      <w:r>
        <w:rPr>
          <w:rFonts w:ascii="Times New Roman" w:eastAsia="FangSong" w:hAnsi="Times New Roman" w:cs="Times New Roman" w:hint="eastAsia"/>
          <w:color w:val="000000"/>
          <w:kern w:val="2"/>
        </w:rPr>
        <w:t>11944.44</w:t>
      </w:r>
      <w:r>
        <w:rPr>
          <w:rFonts w:ascii="Times New Roman" w:eastAsia="FangSong" w:hAnsi="Times New Roman" w:cs="Times New Roman" w:hint="eastAsia"/>
          <w:color w:val="000000"/>
          <w:kern w:val="2"/>
        </w:rPr>
        <w:t>万，其中环保设备投资</w:t>
      </w:r>
      <w:r>
        <w:rPr>
          <w:rFonts w:ascii="Times New Roman" w:eastAsia="FangSong" w:hAnsi="Times New Roman" w:cs="Times New Roman" w:hint="eastAsia"/>
          <w:color w:val="000000"/>
          <w:kern w:val="2"/>
        </w:rPr>
        <w:t>1194</w:t>
      </w:r>
      <w:r>
        <w:rPr>
          <w:rFonts w:ascii="Times New Roman" w:eastAsia="FangSong" w:hAnsi="Times New Roman" w:cs="Times New Roman" w:hint="eastAsia"/>
          <w:color w:val="000000"/>
          <w:kern w:val="2"/>
        </w:rPr>
        <w:t>万，占总投资额的</w:t>
      </w:r>
      <w:r>
        <w:rPr>
          <w:rFonts w:ascii="Times New Roman" w:eastAsia="FangSong" w:hAnsi="Times New Roman" w:cs="Times New Roman" w:hint="eastAsia"/>
          <w:color w:val="000000"/>
          <w:kern w:val="2"/>
        </w:rPr>
        <w:t>10%</w:t>
      </w:r>
      <w:r>
        <w:rPr>
          <w:rFonts w:ascii="Times New Roman" w:eastAsia="FangSong" w:hAnsi="Times New Roman" w:cs="Times New Roman" w:hint="eastAsia"/>
          <w:color w:val="000000"/>
          <w:kern w:val="2"/>
        </w:rPr>
        <w:t>。</w:t>
      </w:r>
    </w:p>
    <w:p w14:paraId="621FB881" w14:textId="77777777"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rPr>
      </w:pPr>
      <w:r>
        <w:rPr>
          <w:rFonts w:ascii="Times New Roman" w:eastAsia="FangSong" w:hAnsi="Times New Roman" w:cs="Times New Roman"/>
        </w:rPr>
        <w:t>（四）验收范围</w:t>
      </w:r>
    </w:p>
    <w:p w14:paraId="75F61EFA" w14:textId="513FCA7E"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本次针对年产</w:t>
      </w:r>
      <w:r>
        <w:rPr>
          <w:rFonts w:eastAsia="FangSong" w:hint="eastAsia"/>
          <w:color w:val="000000" w:themeColor="text1"/>
          <w:kern w:val="0"/>
          <w:szCs w:val="24"/>
        </w:rPr>
        <w:t>6</w:t>
      </w:r>
      <w:r w:rsidR="007A0462">
        <w:rPr>
          <w:rFonts w:eastAsia="FangSong" w:hint="eastAsia"/>
          <w:color w:val="000000" w:themeColor="text1"/>
          <w:kern w:val="0"/>
          <w:szCs w:val="24"/>
        </w:rPr>
        <w:t>95</w:t>
      </w:r>
      <w:r>
        <w:rPr>
          <w:rFonts w:eastAsia="FangSong" w:hint="eastAsia"/>
          <w:color w:val="000000" w:themeColor="text1"/>
          <w:kern w:val="0"/>
          <w:szCs w:val="24"/>
        </w:rPr>
        <w:t>00</w:t>
      </w:r>
      <w:r>
        <w:rPr>
          <w:rFonts w:eastAsia="FangSong" w:hint="eastAsia"/>
          <w:color w:val="000000" w:themeColor="text1"/>
          <w:kern w:val="0"/>
          <w:szCs w:val="24"/>
        </w:rPr>
        <w:t>吨</w:t>
      </w:r>
      <w:r w:rsidR="007A0462">
        <w:rPr>
          <w:rFonts w:eastAsia="FangSong" w:hint="eastAsia"/>
          <w:color w:val="000000" w:themeColor="text1"/>
          <w:kern w:val="0"/>
          <w:szCs w:val="24"/>
        </w:rPr>
        <w:t>醋酸衍生产品的</w:t>
      </w:r>
      <w:r>
        <w:rPr>
          <w:rFonts w:eastAsia="FangSong" w:hint="eastAsia"/>
          <w:color w:val="000000" w:themeColor="text1"/>
          <w:kern w:val="0"/>
          <w:szCs w:val="24"/>
        </w:rPr>
        <w:t>生产装置及其配套环保设施进行验收，属于</w:t>
      </w:r>
      <w:r w:rsidR="007A0462">
        <w:rPr>
          <w:rFonts w:eastAsia="FangSong" w:hint="eastAsia"/>
          <w:color w:val="000000" w:themeColor="text1"/>
          <w:kern w:val="0"/>
          <w:szCs w:val="24"/>
        </w:rPr>
        <w:t>整体</w:t>
      </w:r>
      <w:r>
        <w:rPr>
          <w:rFonts w:eastAsia="FangSong" w:hint="eastAsia"/>
          <w:color w:val="000000" w:themeColor="text1"/>
          <w:kern w:val="0"/>
          <w:szCs w:val="24"/>
        </w:rPr>
        <w:t>验收。</w:t>
      </w:r>
    </w:p>
    <w:p w14:paraId="7E0F4F28" w14:textId="77777777" w:rsidR="00193493" w:rsidRDefault="00000000">
      <w:pPr>
        <w:pStyle w:val="af4"/>
        <w:spacing w:before="0" w:beforeAutospacing="0" w:after="0" w:afterAutospacing="0" w:line="360" w:lineRule="auto"/>
        <w:jc w:val="both"/>
        <w:rPr>
          <w:rFonts w:ascii="Times New Roman" w:eastAsia="FangSong" w:hAnsi="Times New Roman" w:cs="Times New Roman"/>
          <w:b/>
          <w:color w:val="000000" w:themeColor="text1"/>
        </w:rPr>
      </w:pPr>
      <w:r>
        <w:rPr>
          <w:rFonts w:ascii="Times New Roman" w:eastAsia="FangSong" w:hAnsi="Times New Roman" w:cs="Times New Roman"/>
          <w:b/>
          <w:color w:val="000000" w:themeColor="text1"/>
        </w:rPr>
        <w:t>二、工程内容变动情况</w:t>
      </w:r>
    </w:p>
    <w:p w14:paraId="2C5CB8EE" w14:textId="7AC5F1BC"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对照本项目环评报告书及审批部门批复内容，项目变动情况有：</w:t>
      </w:r>
      <w:r w:rsidR="007A0462">
        <w:rPr>
          <w:rFonts w:eastAsia="FangSong" w:hint="eastAsia"/>
          <w:color w:val="000000" w:themeColor="text1"/>
          <w:kern w:val="0"/>
          <w:szCs w:val="24"/>
        </w:rPr>
        <w:t>（</w:t>
      </w:r>
      <w:r w:rsidR="007A0462">
        <w:rPr>
          <w:rFonts w:eastAsia="FangSong" w:hint="eastAsia"/>
          <w:color w:val="000000" w:themeColor="text1"/>
          <w:kern w:val="0"/>
          <w:szCs w:val="24"/>
        </w:rPr>
        <w:t>1</w:t>
      </w:r>
      <w:r w:rsidR="007A0462">
        <w:rPr>
          <w:rFonts w:eastAsia="FangSong" w:hint="eastAsia"/>
          <w:color w:val="000000" w:themeColor="text1"/>
          <w:kern w:val="0"/>
          <w:szCs w:val="24"/>
        </w:rPr>
        <w:t>）</w:t>
      </w:r>
      <w:r w:rsidR="007A0462" w:rsidRPr="007A0462">
        <w:rPr>
          <w:rFonts w:eastAsia="FangSong" w:hint="eastAsia"/>
          <w:color w:val="000000" w:themeColor="text1"/>
          <w:kern w:val="0"/>
          <w:szCs w:val="24"/>
        </w:rPr>
        <w:t>醋酐装置废气由经</w:t>
      </w:r>
      <w:r w:rsidR="007A0462" w:rsidRPr="007A0462">
        <w:rPr>
          <w:rFonts w:eastAsia="FangSong" w:hint="eastAsia"/>
          <w:color w:val="000000" w:themeColor="text1"/>
          <w:kern w:val="0"/>
          <w:szCs w:val="24"/>
        </w:rPr>
        <w:t>2</w:t>
      </w:r>
      <w:r w:rsidR="007A0462" w:rsidRPr="007A0462">
        <w:rPr>
          <w:rFonts w:eastAsia="FangSong" w:hint="eastAsia"/>
          <w:color w:val="000000" w:themeColor="text1"/>
          <w:kern w:val="0"/>
          <w:szCs w:val="24"/>
        </w:rPr>
        <w:t>套裂解炉燃烧处理后水吸收改为先水吸收后经</w:t>
      </w:r>
      <w:r w:rsidR="007A0462" w:rsidRPr="007A0462">
        <w:rPr>
          <w:rFonts w:eastAsia="FangSong" w:hint="eastAsia"/>
          <w:color w:val="000000" w:themeColor="text1"/>
          <w:kern w:val="0"/>
          <w:szCs w:val="24"/>
        </w:rPr>
        <w:t>2</w:t>
      </w:r>
      <w:r w:rsidR="007A0462" w:rsidRPr="007A0462">
        <w:rPr>
          <w:rFonts w:eastAsia="FangSong" w:hint="eastAsia"/>
          <w:color w:val="000000" w:themeColor="text1"/>
          <w:kern w:val="0"/>
          <w:szCs w:val="24"/>
        </w:rPr>
        <w:t>套裂解炉燃烧处理；</w:t>
      </w:r>
      <w:r w:rsidR="007A0462">
        <w:rPr>
          <w:rFonts w:eastAsia="FangSong" w:hint="eastAsia"/>
          <w:color w:val="000000" w:themeColor="text1"/>
          <w:kern w:val="0"/>
          <w:szCs w:val="24"/>
        </w:rPr>
        <w:t>（</w:t>
      </w:r>
      <w:r w:rsidR="007A0462">
        <w:rPr>
          <w:rFonts w:eastAsia="FangSong" w:hint="eastAsia"/>
          <w:color w:val="000000" w:themeColor="text1"/>
          <w:kern w:val="0"/>
          <w:szCs w:val="24"/>
        </w:rPr>
        <w:t>2</w:t>
      </w:r>
      <w:r w:rsidR="007A0462">
        <w:rPr>
          <w:rFonts w:eastAsia="FangSong" w:hint="eastAsia"/>
          <w:color w:val="000000" w:themeColor="text1"/>
          <w:kern w:val="0"/>
          <w:szCs w:val="24"/>
        </w:rPr>
        <w:t>）</w:t>
      </w:r>
      <w:r w:rsidR="007A0462" w:rsidRPr="007A0462">
        <w:rPr>
          <w:rFonts w:eastAsia="FangSong" w:hint="eastAsia"/>
          <w:color w:val="000000" w:themeColor="text1"/>
          <w:kern w:val="0"/>
          <w:szCs w:val="24"/>
        </w:rPr>
        <w:t>乙酰乙酸甲酯和乙酰乙酸叔丁酯废气由经</w:t>
      </w:r>
      <w:r w:rsidR="007A0462" w:rsidRPr="007A0462">
        <w:rPr>
          <w:rFonts w:eastAsia="FangSong" w:hint="eastAsia"/>
          <w:color w:val="000000" w:themeColor="text1"/>
          <w:kern w:val="0"/>
          <w:szCs w:val="24"/>
        </w:rPr>
        <w:t>2</w:t>
      </w:r>
      <w:r w:rsidR="007A0462" w:rsidRPr="007A0462">
        <w:rPr>
          <w:rFonts w:eastAsia="FangSong" w:hint="eastAsia"/>
          <w:color w:val="000000" w:themeColor="text1"/>
          <w:kern w:val="0"/>
          <w:szCs w:val="24"/>
        </w:rPr>
        <w:t>套裂解炉燃烧处理后水吸收改为经</w:t>
      </w:r>
      <w:r w:rsidR="007A0462" w:rsidRPr="007A0462">
        <w:rPr>
          <w:rFonts w:eastAsia="FangSong" w:hint="eastAsia"/>
          <w:color w:val="000000" w:themeColor="text1"/>
          <w:kern w:val="0"/>
          <w:szCs w:val="24"/>
        </w:rPr>
        <w:t>2</w:t>
      </w:r>
      <w:r w:rsidR="007A0462" w:rsidRPr="007A0462">
        <w:rPr>
          <w:rFonts w:eastAsia="FangSong" w:hint="eastAsia"/>
          <w:color w:val="000000" w:themeColor="text1"/>
          <w:kern w:val="0"/>
          <w:szCs w:val="24"/>
        </w:rPr>
        <w:t>套裂解炉燃烧处理后排放，裂解炉故障时，未停产时的乙酰乙酸甲酯和乙酰乙酸叔丁酯废气经一级水吸收</w:t>
      </w:r>
      <w:r w:rsidR="007A0462" w:rsidRPr="007A0462">
        <w:rPr>
          <w:rFonts w:eastAsia="FangSong" w:hint="eastAsia"/>
          <w:color w:val="000000" w:themeColor="text1"/>
          <w:kern w:val="0"/>
          <w:szCs w:val="24"/>
        </w:rPr>
        <w:t>+</w:t>
      </w:r>
      <w:r w:rsidR="007A0462" w:rsidRPr="007A0462">
        <w:rPr>
          <w:rFonts w:eastAsia="FangSong" w:hint="eastAsia"/>
          <w:color w:val="000000" w:themeColor="text1"/>
          <w:kern w:val="0"/>
          <w:szCs w:val="24"/>
        </w:rPr>
        <w:t>一级活性炭处理后通过</w:t>
      </w:r>
      <w:r w:rsidR="007A0462" w:rsidRPr="007A0462">
        <w:rPr>
          <w:rFonts w:eastAsia="FangSong" w:hint="eastAsia"/>
          <w:color w:val="000000" w:themeColor="text1"/>
          <w:kern w:val="0"/>
          <w:szCs w:val="24"/>
        </w:rPr>
        <w:t>DA008</w:t>
      </w:r>
      <w:r w:rsidR="007A0462" w:rsidRPr="007A0462">
        <w:rPr>
          <w:rFonts w:eastAsia="FangSong" w:hint="eastAsia"/>
          <w:color w:val="000000" w:themeColor="text1"/>
          <w:kern w:val="0"/>
          <w:szCs w:val="24"/>
        </w:rPr>
        <w:t>排放</w:t>
      </w:r>
      <w:r w:rsidR="007A0462">
        <w:rPr>
          <w:rFonts w:eastAsia="FangSong" w:hint="eastAsia"/>
          <w:color w:val="000000" w:themeColor="text1"/>
          <w:kern w:val="0"/>
          <w:szCs w:val="24"/>
        </w:rPr>
        <w:t>。</w:t>
      </w:r>
      <w:r w:rsidR="007A0462" w:rsidRPr="007A0462">
        <w:rPr>
          <w:rFonts w:eastAsia="FangSong" w:hint="eastAsia"/>
          <w:color w:val="000000" w:themeColor="text1"/>
          <w:kern w:val="0"/>
          <w:szCs w:val="24"/>
        </w:rPr>
        <w:t>根据排放量变化情况核对，本项目不涉及重大变动</w:t>
      </w:r>
      <w:r>
        <w:rPr>
          <w:rFonts w:eastAsia="FangSong" w:hint="eastAsia"/>
          <w:color w:val="000000" w:themeColor="text1"/>
          <w:kern w:val="0"/>
          <w:szCs w:val="24"/>
        </w:rPr>
        <w:t>。</w:t>
      </w:r>
    </w:p>
    <w:p w14:paraId="7C2F3EA0" w14:textId="77777777" w:rsidR="00193493" w:rsidRDefault="00000000">
      <w:pPr>
        <w:pStyle w:val="afb"/>
        <w:spacing w:line="360" w:lineRule="auto"/>
        <w:ind w:firstLine="480"/>
        <w:rPr>
          <w:rFonts w:eastAsia="FangSong"/>
          <w:color w:val="000000" w:themeColor="text1"/>
          <w:kern w:val="0"/>
          <w:szCs w:val="24"/>
        </w:rPr>
      </w:pPr>
      <w:r>
        <w:rPr>
          <w:rFonts w:eastAsia="FangSong" w:hint="eastAsia"/>
          <w:szCs w:val="24"/>
        </w:rPr>
        <w:t>依据生态环境部办公厅《污染影响类建设项目综合重大变动清单（试行）》（环办环评函</w:t>
      </w:r>
      <w:r>
        <w:rPr>
          <w:rFonts w:eastAsia="FangSong" w:hint="eastAsia"/>
          <w:szCs w:val="24"/>
        </w:rPr>
        <w:t>[2020]688</w:t>
      </w:r>
      <w:r>
        <w:rPr>
          <w:rFonts w:eastAsia="FangSong" w:hint="eastAsia"/>
          <w:szCs w:val="24"/>
        </w:rPr>
        <w:t>号）重大变动情形条款可知，建设项目的性质、地点和生产工艺均不变，环境保护措施变动不会导致环境影响显著变化及不利环境影响的产生，不属于重大变动。</w:t>
      </w:r>
    </w:p>
    <w:p w14:paraId="3B827ADC" w14:textId="77777777" w:rsidR="00193493" w:rsidRDefault="00000000">
      <w:pPr>
        <w:pStyle w:val="af4"/>
        <w:spacing w:before="0" w:beforeAutospacing="0" w:after="0" w:afterAutospacing="0" w:line="360" w:lineRule="auto"/>
        <w:jc w:val="both"/>
        <w:rPr>
          <w:rFonts w:ascii="Times New Roman" w:eastAsia="FangSong" w:hAnsi="Times New Roman" w:cs="Times New Roman"/>
          <w:b/>
          <w:color w:val="000000" w:themeColor="text1"/>
        </w:rPr>
      </w:pPr>
      <w:r>
        <w:rPr>
          <w:rFonts w:ascii="Times New Roman" w:eastAsia="FangSong" w:hAnsi="Times New Roman" w:cs="Times New Roman"/>
          <w:b/>
          <w:color w:val="000000" w:themeColor="text1"/>
        </w:rPr>
        <w:t>三、环境保护设施建设情况</w:t>
      </w:r>
    </w:p>
    <w:p w14:paraId="17B011C8" w14:textId="77777777" w:rsidR="00193493" w:rsidRDefault="00000000">
      <w:pPr>
        <w:pStyle w:val="af4"/>
        <w:spacing w:before="0" w:beforeAutospacing="0" w:after="0" w:afterAutospacing="0" w:line="360" w:lineRule="auto"/>
        <w:ind w:firstLineChars="200" w:firstLine="480"/>
        <w:jc w:val="both"/>
        <w:rPr>
          <w:rFonts w:ascii="Times New Roman" w:eastAsia="FangSong" w:hAnsi="FangSong" w:cs="Times New Roman" w:hint="eastAsia"/>
          <w:szCs w:val="20"/>
        </w:rPr>
      </w:pPr>
      <w:r>
        <w:rPr>
          <w:rFonts w:ascii="Times New Roman" w:eastAsia="FangSong" w:hAnsi="FangSong" w:cs="Times New Roman"/>
          <w:szCs w:val="20"/>
        </w:rPr>
        <w:t>（一）废水</w:t>
      </w:r>
    </w:p>
    <w:p w14:paraId="58A6E08C" w14:textId="3BE93AF3" w:rsidR="00193493" w:rsidRDefault="00000000">
      <w:pPr>
        <w:pStyle w:val="afb"/>
        <w:spacing w:line="360" w:lineRule="auto"/>
        <w:ind w:firstLine="480"/>
        <w:rPr>
          <w:rFonts w:eastAsia="FangSong"/>
          <w:szCs w:val="24"/>
        </w:rPr>
      </w:pPr>
      <w:r>
        <w:rPr>
          <w:rFonts w:eastAsia="FangSong" w:hint="eastAsia"/>
          <w:szCs w:val="24"/>
        </w:rPr>
        <w:t>项目运营期产生的废水主要有</w:t>
      </w:r>
      <w:r w:rsidR="007A0462" w:rsidRPr="007A0462">
        <w:rPr>
          <w:rFonts w:eastAsia="FangSong" w:hint="eastAsia"/>
          <w:szCs w:val="24"/>
        </w:rPr>
        <w:t>地坪冲洗废水、设备冲洗废水、循环置换排水、尾气吸收废水、真空泵排水、纯水制备浓水、醋酐生产废水、初期雨水以及员工生活污水。地坪冲洗废水主要污染物为</w:t>
      </w:r>
      <w:r w:rsidR="007A0462" w:rsidRPr="007A0462">
        <w:rPr>
          <w:rFonts w:eastAsia="FangSong" w:hint="eastAsia"/>
          <w:szCs w:val="24"/>
        </w:rPr>
        <w:t>pH</w:t>
      </w:r>
      <w:r w:rsidR="007A0462" w:rsidRPr="007A0462">
        <w:rPr>
          <w:rFonts w:eastAsia="FangSong" w:hint="eastAsia"/>
          <w:szCs w:val="24"/>
        </w:rPr>
        <w:t>、</w:t>
      </w:r>
      <w:proofErr w:type="spellStart"/>
      <w:r w:rsidR="007A0462" w:rsidRPr="007A0462">
        <w:rPr>
          <w:rFonts w:eastAsia="FangSong" w:hint="eastAsia"/>
          <w:szCs w:val="24"/>
        </w:rPr>
        <w:t>CODcr</w:t>
      </w:r>
      <w:proofErr w:type="spellEnd"/>
      <w:r w:rsidR="007A0462" w:rsidRPr="007A0462">
        <w:rPr>
          <w:rFonts w:eastAsia="FangSong" w:hint="eastAsia"/>
          <w:szCs w:val="24"/>
        </w:rPr>
        <w:t>、</w:t>
      </w:r>
      <w:r w:rsidR="007A0462" w:rsidRPr="007A0462">
        <w:rPr>
          <w:rFonts w:eastAsia="FangSong" w:hint="eastAsia"/>
          <w:szCs w:val="24"/>
        </w:rPr>
        <w:t>BOD5</w:t>
      </w:r>
      <w:r w:rsidR="007A0462" w:rsidRPr="007A0462">
        <w:rPr>
          <w:rFonts w:eastAsia="FangSong" w:hint="eastAsia"/>
          <w:szCs w:val="24"/>
        </w:rPr>
        <w:t>、</w:t>
      </w:r>
      <w:r w:rsidR="007A0462" w:rsidRPr="007A0462">
        <w:rPr>
          <w:rFonts w:eastAsia="FangSong" w:hint="eastAsia"/>
          <w:szCs w:val="24"/>
        </w:rPr>
        <w:t>SS</w:t>
      </w:r>
      <w:r w:rsidR="007A0462" w:rsidRPr="007A0462">
        <w:rPr>
          <w:rFonts w:eastAsia="FangSong" w:hint="eastAsia"/>
          <w:szCs w:val="24"/>
        </w:rPr>
        <w:t>、溶解性总固体；设备冲洗废水主要污染物为</w:t>
      </w:r>
      <w:r w:rsidR="007A0462" w:rsidRPr="007A0462">
        <w:rPr>
          <w:rFonts w:eastAsia="FangSong" w:hint="eastAsia"/>
          <w:szCs w:val="24"/>
        </w:rPr>
        <w:t>pH</w:t>
      </w:r>
      <w:r w:rsidR="007A0462" w:rsidRPr="007A0462">
        <w:rPr>
          <w:rFonts w:eastAsia="FangSong" w:hint="eastAsia"/>
          <w:szCs w:val="24"/>
        </w:rPr>
        <w:t>、</w:t>
      </w:r>
      <w:proofErr w:type="spellStart"/>
      <w:r w:rsidR="007A0462" w:rsidRPr="007A0462">
        <w:rPr>
          <w:rFonts w:eastAsia="FangSong" w:hint="eastAsia"/>
          <w:szCs w:val="24"/>
        </w:rPr>
        <w:t>CODcr</w:t>
      </w:r>
      <w:proofErr w:type="spellEnd"/>
      <w:r w:rsidR="007A0462" w:rsidRPr="007A0462">
        <w:rPr>
          <w:rFonts w:eastAsia="FangSong" w:hint="eastAsia"/>
          <w:szCs w:val="24"/>
        </w:rPr>
        <w:t>、</w:t>
      </w:r>
      <w:r w:rsidR="007A0462" w:rsidRPr="007A0462">
        <w:rPr>
          <w:rFonts w:eastAsia="FangSong" w:hint="eastAsia"/>
          <w:szCs w:val="24"/>
        </w:rPr>
        <w:t>BOD5</w:t>
      </w:r>
      <w:r w:rsidR="007A0462" w:rsidRPr="007A0462">
        <w:rPr>
          <w:rFonts w:eastAsia="FangSong" w:hint="eastAsia"/>
          <w:szCs w:val="24"/>
        </w:rPr>
        <w:t>、</w:t>
      </w:r>
      <w:r w:rsidR="007A0462" w:rsidRPr="007A0462">
        <w:rPr>
          <w:rFonts w:eastAsia="FangSong" w:hint="eastAsia"/>
          <w:szCs w:val="24"/>
        </w:rPr>
        <w:t>SS</w:t>
      </w:r>
      <w:r w:rsidR="007A0462" w:rsidRPr="007A0462">
        <w:rPr>
          <w:rFonts w:eastAsia="FangSong" w:hint="eastAsia"/>
          <w:szCs w:val="24"/>
        </w:rPr>
        <w:t>、</w:t>
      </w:r>
      <w:r w:rsidR="007A0462" w:rsidRPr="007A0462">
        <w:rPr>
          <w:rFonts w:eastAsia="FangSong" w:hint="eastAsia"/>
          <w:szCs w:val="24"/>
        </w:rPr>
        <w:t>TP</w:t>
      </w:r>
      <w:r w:rsidR="007A0462" w:rsidRPr="007A0462">
        <w:rPr>
          <w:rFonts w:eastAsia="FangSong" w:hint="eastAsia"/>
          <w:szCs w:val="24"/>
        </w:rPr>
        <w:t>、苯胺类；循环置换排水主要污染物为</w:t>
      </w:r>
      <w:r w:rsidR="007A0462" w:rsidRPr="007A0462">
        <w:rPr>
          <w:rFonts w:eastAsia="FangSong" w:hint="eastAsia"/>
          <w:szCs w:val="24"/>
        </w:rPr>
        <w:t>pH</w:t>
      </w:r>
      <w:r w:rsidR="007A0462" w:rsidRPr="007A0462">
        <w:rPr>
          <w:rFonts w:eastAsia="FangSong" w:hint="eastAsia"/>
          <w:szCs w:val="24"/>
        </w:rPr>
        <w:t>、</w:t>
      </w:r>
      <w:proofErr w:type="spellStart"/>
      <w:r w:rsidR="007A0462" w:rsidRPr="007A0462">
        <w:rPr>
          <w:rFonts w:eastAsia="FangSong" w:hint="eastAsia"/>
          <w:szCs w:val="24"/>
        </w:rPr>
        <w:t>CODcr</w:t>
      </w:r>
      <w:proofErr w:type="spellEnd"/>
      <w:r w:rsidR="007A0462" w:rsidRPr="007A0462">
        <w:rPr>
          <w:rFonts w:eastAsia="FangSong" w:hint="eastAsia"/>
          <w:szCs w:val="24"/>
        </w:rPr>
        <w:t>、</w:t>
      </w:r>
      <w:r w:rsidR="007A0462" w:rsidRPr="007A0462">
        <w:rPr>
          <w:rFonts w:eastAsia="FangSong" w:hint="eastAsia"/>
          <w:szCs w:val="24"/>
        </w:rPr>
        <w:t>BOD5</w:t>
      </w:r>
      <w:r w:rsidR="007A0462" w:rsidRPr="007A0462">
        <w:rPr>
          <w:rFonts w:eastAsia="FangSong" w:hint="eastAsia"/>
          <w:szCs w:val="24"/>
        </w:rPr>
        <w:t>、</w:t>
      </w:r>
      <w:r w:rsidR="007A0462" w:rsidRPr="007A0462">
        <w:rPr>
          <w:rFonts w:eastAsia="FangSong" w:hint="eastAsia"/>
          <w:szCs w:val="24"/>
        </w:rPr>
        <w:t>SS</w:t>
      </w:r>
      <w:r w:rsidR="007A0462" w:rsidRPr="007A0462">
        <w:rPr>
          <w:rFonts w:eastAsia="FangSong" w:hint="eastAsia"/>
          <w:szCs w:val="24"/>
        </w:rPr>
        <w:t>、总硬度；尾气吸收废水主要污染物为</w:t>
      </w:r>
      <w:r w:rsidR="007A0462" w:rsidRPr="007A0462">
        <w:rPr>
          <w:rFonts w:eastAsia="FangSong" w:hint="eastAsia"/>
          <w:szCs w:val="24"/>
        </w:rPr>
        <w:t>pH</w:t>
      </w:r>
      <w:r w:rsidR="007A0462" w:rsidRPr="007A0462">
        <w:rPr>
          <w:rFonts w:eastAsia="FangSong" w:hint="eastAsia"/>
          <w:szCs w:val="24"/>
        </w:rPr>
        <w:t>、</w:t>
      </w:r>
      <w:proofErr w:type="spellStart"/>
      <w:r w:rsidR="007A0462" w:rsidRPr="007A0462">
        <w:rPr>
          <w:rFonts w:eastAsia="FangSong" w:hint="eastAsia"/>
          <w:szCs w:val="24"/>
        </w:rPr>
        <w:t>CODcr</w:t>
      </w:r>
      <w:proofErr w:type="spellEnd"/>
      <w:r w:rsidR="007A0462" w:rsidRPr="007A0462">
        <w:rPr>
          <w:rFonts w:eastAsia="FangSong" w:hint="eastAsia"/>
          <w:szCs w:val="24"/>
        </w:rPr>
        <w:t>、</w:t>
      </w:r>
      <w:r w:rsidR="007A0462" w:rsidRPr="007A0462">
        <w:rPr>
          <w:rFonts w:eastAsia="FangSong" w:hint="eastAsia"/>
          <w:szCs w:val="24"/>
        </w:rPr>
        <w:t>BOD5</w:t>
      </w:r>
      <w:r w:rsidR="007A0462" w:rsidRPr="007A0462">
        <w:rPr>
          <w:rFonts w:eastAsia="FangSong" w:hint="eastAsia"/>
          <w:szCs w:val="24"/>
        </w:rPr>
        <w:t>、</w:t>
      </w:r>
      <w:r w:rsidR="007A0462" w:rsidRPr="007A0462">
        <w:rPr>
          <w:rFonts w:eastAsia="FangSong" w:hint="eastAsia"/>
          <w:szCs w:val="24"/>
        </w:rPr>
        <w:t>SS</w:t>
      </w:r>
      <w:r w:rsidR="007A0462" w:rsidRPr="007A0462">
        <w:rPr>
          <w:rFonts w:eastAsia="FangSong" w:hint="eastAsia"/>
          <w:szCs w:val="24"/>
        </w:rPr>
        <w:t>；真空泵排水主要污染物为</w:t>
      </w:r>
      <w:r w:rsidR="007A0462" w:rsidRPr="007A0462">
        <w:rPr>
          <w:rFonts w:eastAsia="FangSong" w:hint="eastAsia"/>
          <w:szCs w:val="24"/>
        </w:rPr>
        <w:t>pH</w:t>
      </w:r>
      <w:r w:rsidR="007A0462" w:rsidRPr="007A0462">
        <w:rPr>
          <w:rFonts w:eastAsia="FangSong" w:hint="eastAsia"/>
          <w:szCs w:val="24"/>
        </w:rPr>
        <w:t>、</w:t>
      </w:r>
      <w:proofErr w:type="spellStart"/>
      <w:r w:rsidR="007A0462" w:rsidRPr="007A0462">
        <w:rPr>
          <w:rFonts w:eastAsia="FangSong" w:hint="eastAsia"/>
          <w:szCs w:val="24"/>
        </w:rPr>
        <w:t>CODcr</w:t>
      </w:r>
      <w:proofErr w:type="spellEnd"/>
      <w:r w:rsidR="007A0462" w:rsidRPr="007A0462">
        <w:rPr>
          <w:rFonts w:eastAsia="FangSong" w:hint="eastAsia"/>
          <w:szCs w:val="24"/>
        </w:rPr>
        <w:t>、</w:t>
      </w:r>
      <w:r w:rsidR="007A0462" w:rsidRPr="007A0462">
        <w:rPr>
          <w:rFonts w:eastAsia="FangSong" w:hint="eastAsia"/>
          <w:szCs w:val="24"/>
        </w:rPr>
        <w:t>BOD5</w:t>
      </w:r>
      <w:r w:rsidR="007A0462" w:rsidRPr="007A0462">
        <w:rPr>
          <w:rFonts w:eastAsia="FangSong" w:hint="eastAsia"/>
          <w:szCs w:val="24"/>
        </w:rPr>
        <w:t>、</w:t>
      </w:r>
      <w:r w:rsidR="007A0462" w:rsidRPr="007A0462">
        <w:rPr>
          <w:rFonts w:eastAsia="FangSong" w:hint="eastAsia"/>
          <w:szCs w:val="24"/>
        </w:rPr>
        <w:t>SS</w:t>
      </w:r>
      <w:r w:rsidR="007A0462" w:rsidRPr="007A0462">
        <w:rPr>
          <w:rFonts w:eastAsia="FangSong" w:hint="eastAsia"/>
          <w:szCs w:val="24"/>
        </w:rPr>
        <w:t>、纯水制备浓水主要污染物为</w:t>
      </w:r>
      <w:proofErr w:type="spellStart"/>
      <w:r w:rsidR="007A0462" w:rsidRPr="007A0462">
        <w:rPr>
          <w:rFonts w:eastAsia="FangSong" w:hint="eastAsia"/>
          <w:szCs w:val="24"/>
        </w:rPr>
        <w:t>CODcr</w:t>
      </w:r>
      <w:proofErr w:type="spellEnd"/>
      <w:r w:rsidR="007A0462" w:rsidRPr="007A0462">
        <w:rPr>
          <w:rFonts w:eastAsia="FangSong" w:hint="eastAsia"/>
          <w:szCs w:val="24"/>
        </w:rPr>
        <w:t>、</w:t>
      </w:r>
      <w:r w:rsidR="007A0462" w:rsidRPr="007A0462">
        <w:rPr>
          <w:rFonts w:eastAsia="FangSong" w:hint="eastAsia"/>
          <w:szCs w:val="24"/>
        </w:rPr>
        <w:t>SS</w:t>
      </w:r>
      <w:r w:rsidR="007A0462" w:rsidRPr="007A0462">
        <w:rPr>
          <w:rFonts w:eastAsia="FangSong" w:hint="eastAsia"/>
          <w:szCs w:val="24"/>
        </w:rPr>
        <w:t>、醋酐生产废水主要污染物为</w:t>
      </w:r>
      <w:r w:rsidR="007A0462" w:rsidRPr="007A0462">
        <w:rPr>
          <w:rFonts w:eastAsia="FangSong" w:hint="eastAsia"/>
          <w:szCs w:val="24"/>
        </w:rPr>
        <w:t>pH</w:t>
      </w:r>
      <w:r w:rsidR="007A0462" w:rsidRPr="007A0462">
        <w:rPr>
          <w:rFonts w:eastAsia="FangSong" w:hint="eastAsia"/>
          <w:szCs w:val="24"/>
        </w:rPr>
        <w:t>、</w:t>
      </w:r>
      <w:proofErr w:type="spellStart"/>
      <w:r w:rsidR="007A0462" w:rsidRPr="007A0462">
        <w:rPr>
          <w:rFonts w:eastAsia="FangSong" w:hint="eastAsia"/>
          <w:szCs w:val="24"/>
        </w:rPr>
        <w:t>CODcr</w:t>
      </w:r>
      <w:proofErr w:type="spellEnd"/>
      <w:r w:rsidR="007A0462" w:rsidRPr="007A0462">
        <w:rPr>
          <w:rFonts w:eastAsia="FangSong" w:hint="eastAsia"/>
          <w:szCs w:val="24"/>
        </w:rPr>
        <w:t>、</w:t>
      </w:r>
      <w:r w:rsidR="007A0462" w:rsidRPr="007A0462">
        <w:rPr>
          <w:rFonts w:eastAsia="FangSong" w:hint="eastAsia"/>
          <w:szCs w:val="24"/>
        </w:rPr>
        <w:t>BOD5</w:t>
      </w:r>
      <w:r w:rsidR="007A0462" w:rsidRPr="007A0462">
        <w:rPr>
          <w:rFonts w:eastAsia="FangSong" w:hint="eastAsia"/>
          <w:szCs w:val="24"/>
        </w:rPr>
        <w:t>、</w:t>
      </w:r>
      <w:r w:rsidR="007A0462" w:rsidRPr="007A0462">
        <w:rPr>
          <w:rFonts w:eastAsia="FangSong" w:hint="eastAsia"/>
          <w:szCs w:val="24"/>
        </w:rPr>
        <w:t>SS</w:t>
      </w:r>
      <w:r w:rsidR="007A0462" w:rsidRPr="007A0462">
        <w:rPr>
          <w:rFonts w:eastAsia="FangSong" w:hint="eastAsia"/>
          <w:szCs w:val="24"/>
        </w:rPr>
        <w:t>；生活污水主要污染物为</w:t>
      </w:r>
      <w:proofErr w:type="spellStart"/>
      <w:r w:rsidR="007A0462" w:rsidRPr="007A0462">
        <w:rPr>
          <w:rFonts w:eastAsia="FangSong" w:hint="eastAsia"/>
          <w:szCs w:val="24"/>
        </w:rPr>
        <w:t>CODcr</w:t>
      </w:r>
      <w:proofErr w:type="spellEnd"/>
      <w:r w:rsidR="007A0462" w:rsidRPr="007A0462">
        <w:rPr>
          <w:rFonts w:eastAsia="FangSong" w:hint="eastAsia"/>
          <w:szCs w:val="24"/>
        </w:rPr>
        <w:t>、</w:t>
      </w:r>
      <w:r w:rsidR="007A0462" w:rsidRPr="007A0462">
        <w:rPr>
          <w:rFonts w:eastAsia="FangSong" w:hint="eastAsia"/>
          <w:szCs w:val="24"/>
        </w:rPr>
        <w:t>BOD5</w:t>
      </w:r>
      <w:r w:rsidR="007A0462" w:rsidRPr="007A0462">
        <w:rPr>
          <w:rFonts w:eastAsia="FangSong" w:hint="eastAsia"/>
          <w:szCs w:val="24"/>
        </w:rPr>
        <w:t>、</w:t>
      </w:r>
      <w:r w:rsidR="007A0462" w:rsidRPr="007A0462">
        <w:rPr>
          <w:rFonts w:eastAsia="FangSong" w:hint="eastAsia"/>
          <w:szCs w:val="24"/>
        </w:rPr>
        <w:t>SS</w:t>
      </w:r>
      <w:r w:rsidR="007A0462" w:rsidRPr="007A0462">
        <w:rPr>
          <w:rFonts w:eastAsia="FangSong" w:hint="eastAsia"/>
          <w:szCs w:val="24"/>
        </w:rPr>
        <w:t>、氨氮；初期雨水主要污染物为</w:t>
      </w:r>
      <w:proofErr w:type="spellStart"/>
      <w:r w:rsidR="007A0462" w:rsidRPr="007A0462">
        <w:rPr>
          <w:rFonts w:eastAsia="FangSong" w:hint="eastAsia"/>
          <w:szCs w:val="24"/>
        </w:rPr>
        <w:t>CODcr</w:t>
      </w:r>
      <w:proofErr w:type="spellEnd"/>
      <w:r w:rsidR="007A0462" w:rsidRPr="007A0462">
        <w:rPr>
          <w:rFonts w:eastAsia="FangSong" w:hint="eastAsia"/>
          <w:szCs w:val="24"/>
        </w:rPr>
        <w:t>、</w:t>
      </w:r>
      <w:r w:rsidR="007A0462" w:rsidRPr="007A0462">
        <w:rPr>
          <w:rFonts w:eastAsia="FangSong" w:hint="eastAsia"/>
          <w:szCs w:val="24"/>
        </w:rPr>
        <w:t>SS</w:t>
      </w:r>
      <w:r w:rsidR="007A0462" w:rsidRPr="007A0462">
        <w:rPr>
          <w:rFonts w:eastAsia="FangSong" w:hint="eastAsia"/>
          <w:szCs w:val="24"/>
        </w:rPr>
        <w:t>。</w:t>
      </w:r>
    </w:p>
    <w:p w14:paraId="15015239" w14:textId="2B1CDE63" w:rsidR="00193493" w:rsidRDefault="007A0462">
      <w:pPr>
        <w:pStyle w:val="afb"/>
        <w:spacing w:line="360" w:lineRule="auto"/>
        <w:ind w:firstLine="480"/>
      </w:pPr>
      <w:r w:rsidRPr="007A0462">
        <w:rPr>
          <w:rFonts w:eastAsia="FangSong" w:hint="eastAsia"/>
          <w:szCs w:val="24"/>
        </w:rPr>
        <w:lastRenderedPageBreak/>
        <w:t>运营期产生的废水依托原有的废水收集池和污水站（</w:t>
      </w:r>
      <w:r w:rsidRPr="007A0462">
        <w:rPr>
          <w:rFonts w:eastAsia="FangSong" w:hint="eastAsia"/>
          <w:szCs w:val="24"/>
        </w:rPr>
        <w:t>pH</w:t>
      </w:r>
      <w:r w:rsidRPr="007A0462">
        <w:rPr>
          <w:rFonts w:eastAsia="FangSong" w:hint="eastAsia"/>
          <w:szCs w:val="24"/>
        </w:rPr>
        <w:t>调节</w:t>
      </w:r>
      <w:r w:rsidRPr="007A0462">
        <w:rPr>
          <w:rFonts w:eastAsia="FangSong" w:hint="eastAsia"/>
          <w:szCs w:val="24"/>
        </w:rPr>
        <w:t>+</w:t>
      </w:r>
      <w:r w:rsidRPr="007A0462">
        <w:rPr>
          <w:rFonts w:eastAsia="FangSong" w:hint="eastAsia"/>
          <w:szCs w:val="24"/>
        </w:rPr>
        <w:t>特殊好氧菌种</w:t>
      </w:r>
      <w:r w:rsidRPr="007A0462">
        <w:rPr>
          <w:rFonts w:eastAsia="FangSong" w:hint="eastAsia"/>
          <w:szCs w:val="24"/>
        </w:rPr>
        <w:t>+UASB+A/O</w:t>
      </w:r>
      <w:r w:rsidRPr="007A0462">
        <w:rPr>
          <w:rFonts w:eastAsia="FangSong" w:hint="eastAsia"/>
          <w:szCs w:val="24"/>
        </w:rPr>
        <w:t>）处理达标后，泵送至淮北新型煤化工合成材料基地污水处理厂深度处理，处理后进入中水回用系统。本项目产生的废水产生量为</w:t>
      </w:r>
      <w:r w:rsidRPr="007A0462">
        <w:rPr>
          <w:rFonts w:eastAsia="FangSong" w:hint="eastAsia"/>
          <w:szCs w:val="24"/>
        </w:rPr>
        <w:t>67.671m</w:t>
      </w:r>
      <w:r w:rsidRPr="007A0462">
        <w:rPr>
          <w:rFonts w:eastAsia="FangSong" w:hint="eastAsia"/>
          <w:szCs w:val="24"/>
          <w:vertAlign w:val="superscript"/>
        </w:rPr>
        <w:t>3</w:t>
      </w:r>
      <w:r w:rsidRPr="007A0462">
        <w:rPr>
          <w:rFonts w:eastAsia="FangSong" w:hint="eastAsia"/>
          <w:szCs w:val="24"/>
        </w:rPr>
        <w:t>/d</w:t>
      </w:r>
      <w:r w:rsidRPr="007A0462">
        <w:rPr>
          <w:rFonts w:eastAsia="FangSong" w:hint="eastAsia"/>
          <w:szCs w:val="24"/>
        </w:rPr>
        <w:t>，现有污水处理站涉及规模为</w:t>
      </w:r>
      <w:r w:rsidRPr="007A0462">
        <w:rPr>
          <w:rFonts w:eastAsia="FangSong" w:hint="eastAsia"/>
          <w:szCs w:val="24"/>
        </w:rPr>
        <w:t>500m</w:t>
      </w:r>
      <w:r w:rsidRPr="007A0462">
        <w:rPr>
          <w:rFonts w:eastAsia="FangSong" w:hint="eastAsia"/>
          <w:szCs w:val="24"/>
          <w:vertAlign w:val="superscript"/>
        </w:rPr>
        <w:t>3</w:t>
      </w:r>
      <w:r w:rsidRPr="007A0462">
        <w:rPr>
          <w:rFonts w:eastAsia="FangSong" w:hint="eastAsia"/>
          <w:szCs w:val="24"/>
        </w:rPr>
        <w:t>/d</w:t>
      </w:r>
      <w:r w:rsidRPr="007A0462">
        <w:rPr>
          <w:rFonts w:eastAsia="FangSong" w:hint="eastAsia"/>
          <w:szCs w:val="24"/>
        </w:rPr>
        <w:t>，根据天成公司近年废水在线记录，目前处理量为</w:t>
      </w:r>
      <w:r w:rsidRPr="007A0462">
        <w:rPr>
          <w:rFonts w:eastAsia="FangSong" w:hint="eastAsia"/>
          <w:szCs w:val="24"/>
        </w:rPr>
        <w:t>208.25m</w:t>
      </w:r>
      <w:r w:rsidRPr="007A0462">
        <w:rPr>
          <w:rFonts w:eastAsia="FangSong" w:hint="eastAsia"/>
          <w:szCs w:val="24"/>
          <w:vertAlign w:val="superscript"/>
        </w:rPr>
        <w:t>3</w:t>
      </w:r>
      <w:r w:rsidRPr="007A0462">
        <w:rPr>
          <w:rFonts w:eastAsia="FangSong" w:hint="eastAsia"/>
          <w:szCs w:val="24"/>
        </w:rPr>
        <w:t>/d</w:t>
      </w:r>
      <w:r w:rsidRPr="007A0462">
        <w:rPr>
          <w:rFonts w:eastAsia="FangSong" w:hint="eastAsia"/>
          <w:szCs w:val="24"/>
        </w:rPr>
        <w:t>，故现有污水处理厂的余量满足本项目处置需要</w:t>
      </w:r>
      <w:r>
        <w:rPr>
          <w:rFonts w:eastAsia="FangSong" w:hint="eastAsia"/>
          <w:szCs w:val="24"/>
        </w:rPr>
        <w:t>。</w:t>
      </w:r>
    </w:p>
    <w:p w14:paraId="6EBC15BE" w14:textId="77777777" w:rsidR="00193493" w:rsidRDefault="00000000">
      <w:pPr>
        <w:pStyle w:val="af4"/>
        <w:spacing w:before="0" w:beforeAutospacing="0" w:after="0" w:afterAutospacing="0" w:line="360" w:lineRule="auto"/>
        <w:ind w:firstLineChars="200" w:firstLine="480"/>
        <w:jc w:val="both"/>
        <w:rPr>
          <w:rFonts w:ascii="Times New Roman" w:eastAsia="FangSong" w:hAnsi="FangSong" w:cs="Times New Roman" w:hint="eastAsia"/>
          <w:szCs w:val="20"/>
        </w:rPr>
      </w:pPr>
      <w:r>
        <w:rPr>
          <w:rFonts w:ascii="Times New Roman" w:eastAsia="FangSong" w:hAnsi="FangSong" w:cs="Times New Roman"/>
          <w:szCs w:val="20"/>
        </w:rPr>
        <w:t>（二）废气</w:t>
      </w:r>
    </w:p>
    <w:p w14:paraId="409B0D57" w14:textId="77777777"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1.</w:t>
      </w:r>
      <w:r>
        <w:rPr>
          <w:rFonts w:eastAsia="FangSong" w:hint="eastAsia"/>
          <w:color w:val="000000" w:themeColor="text1"/>
          <w:kern w:val="0"/>
          <w:szCs w:val="24"/>
        </w:rPr>
        <w:t>有组织废气</w:t>
      </w:r>
    </w:p>
    <w:p w14:paraId="0BD4C9CD" w14:textId="77777777" w:rsidR="007A0462" w:rsidRPr="007A0462" w:rsidRDefault="007A0462" w:rsidP="007A0462">
      <w:pPr>
        <w:pStyle w:val="afb"/>
        <w:spacing w:line="360" w:lineRule="auto"/>
        <w:ind w:firstLine="480"/>
        <w:rPr>
          <w:rFonts w:eastAsia="FangSong"/>
          <w:color w:val="000000" w:themeColor="text1"/>
          <w:kern w:val="0"/>
          <w:szCs w:val="24"/>
        </w:rPr>
      </w:pPr>
      <w:r w:rsidRPr="007A0462">
        <w:rPr>
          <w:rFonts w:eastAsia="FangSong" w:hint="eastAsia"/>
          <w:color w:val="000000" w:themeColor="text1"/>
          <w:kern w:val="0"/>
          <w:szCs w:val="24"/>
        </w:rPr>
        <w:t>醋酐生产装置废气经过水吸收，乙酰乙酸甲酯和乙酰乙酸叔丁酯废气经</w:t>
      </w:r>
      <w:r w:rsidRPr="007A0462">
        <w:rPr>
          <w:rFonts w:eastAsia="FangSong" w:hint="eastAsia"/>
          <w:color w:val="000000" w:themeColor="text1"/>
          <w:kern w:val="0"/>
          <w:szCs w:val="24"/>
        </w:rPr>
        <w:t>2</w:t>
      </w:r>
      <w:r w:rsidRPr="007A0462">
        <w:rPr>
          <w:rFonts w:eastAsia="FangSong" w:hint="eastAsia"/>
          <w:color w:val="000000" w:themeColor="text1"/>
          <w:kern w:val="0"/>
          <w:szCs w:val="24"/>
        </w:rPr>
        <w:t>套裂解炉装置燃烧处理经</w:t>
      </w:r>
      <w:r w:rsidRPr="007A0462">
        <w:rPr>
          <w:rFonts w:eastAsia="FangSong" w:hint="eastAsia"/>
          <w:color w:val="000000" w:themeColor="text1"/>
          <w:kern w:val="0"/>
          <w:szCs w:val="24"/>
        </w:rPr>
        <w:t>1</w:t>
      </w:r>
      <w:r w:rsidRPr="007A0462">
        <w:rPr>
          <w:rFonts w:eastAsia="FangSong" w:hint="eastAsia"/>
          <w:color w:val="000000" w:themeColor="text1"/>
          <w:kern w:val="0"/>
          <w:szCs w:val="24"/>
        </w:rPr>
        <w:t>根</w:t>
      </w:r>
      <w:r w:rsidRPr="007A0462">
        <w:rPr>
          <w:rFonts w:eastAsia="FangSong" w:hint="eastAsia"/>
          <w:color w:val="000000" w:themeColor="text1"/>
          <w:kern w:val="0"/>
          <w:szCs w:val="24"/>
        </w:rPr>
        <w:t>25m</w:t>
      </w:r>
      <w:r w:rsidRPr="007A0462">
        <w:rPr>
          <w:rFonts w:eastAsia="FangSong" w:hint="eastAsia"/>
          <w:color w:val="000000" w:themeColor="text1"/>
          <w:kern w:val="0"/>
          <w:szCs w:val="24"/>
        </w:rPr>
        <w:t>高的</w:t>
      </w:r>
      <w:r w:rsidRPr="007A0462">
        <w:rPr>
          <w:rFonts w:eastAsia="FangSong" w:hint="eastAsia"/>
          <w:color w:val="000000" w:themeColor="text1"/>
          <w:kern w:val="0"/>
          <w:szCs w:val="24"/>
        </w:rPr>
        <w:t>DA007</w:t>
      </w:r>
      <w:r w:rsidRPr="007A0462">
        <w:rPr>
          <w:rFonts w:eastAsia="FangSong" w:hint="eastAsia"/>
          <w:color w:val="000000" w:themeColor="text1"/>
          <w:kern w:val="0"/>
          <w:szCs w:val="24"/>
        </w:rPr>
        <w:t>排气筒排放；</w:t>
      </w:r>
    </w:p>
    <w:p w14:paraId="7D4E86AD" w14:textId="77777777" w:rsidR="007A0462" w:rsidRPr="007A0462" w:rsidRDefault="007A0462" w:rsidP="007A0462">
      <w:pPr>
        <w:pStyle w:val="afb"/>
        <w:spacing w:line="360" w:lineRule="auto"/>
        <w:ind w:firstLine="480"/>
        <w:rPr>
          <w:rFonts w:eastAsia="FangSong"/>
          <w:color w:val="000000" w:themeColor="text1"/>
          <w:kern w:val="0"/>
          <w:szCs w:val="24"/>
        </w:rPr>
      </w:pPr>
      <w:r w:rsidRPr="007A0462">
        <w:rPr>
          <w:rFonts w:eastAsia="FangSong" w:hint="eastAsia"/>
          <w:color w:val="000000" w:themeColor="text1"/>
          <w:kern w:val="0"/>
          <w:szCs w:val="24"/>
        </w:rPr>
        <w:t>裂解炉故障时，乙酰乙酸甲酯和乙酰乙酸叔丁酯未停产时的废气经一级水吸收</w:t>
      </w:r>
      <w:r w:rsidRPr="007A0462">
        <w:rPr>
          <w:rFonts w:eastAsia="FangSong" w:hint="eastAsia"/>
          <w:color w:val="000000" w:themeColor="text1"/>
          <w:kern w:val="0"/>
          <w:szCs w:val="24"/>
        </w:rPr>
        <w:t>+</w:t>
      </w:r>
      <w:r w:rsidRPr="007A0462">
        <w:rPr>
          <w:rFonts w:eastAsia="FangSong" w:hint="eastAsia"/>
          <w:color w:val="000000" w:themeColor="text1"/>
          <w:kern w:val="0"/>
          <w:szCs w:val="24"/>
        </w:rPr>
        <w:t>一级活性炭处理后通过</w:t>
      </w:r>
      <w:r w:rsidRPr="007A0462">
        <w:rPr>
          <w:rFonts w:eastAsia="FangSong" w:hint="eastAsia"/>
          <w:color w:val="000000" w:themeColor="text1"/>
          <w:kern w:val="0"/>
          <w:szCs w:val="24"/>
        </w:rPr>
        <w:t>15m</w:t>
      </w:r>
      <w:r w:rsidRPr="007A0462">
        <w:rPr>
          <w:rFonts w:eastAsia="FangSong" w:hint="eastAsia"/>
          <w:color w:val="000000" w:themeColor="text1"/>
          <w:kern w:val="0"/>
          <w:szCs w:val="24"/>
        </w:rPr>
        <w:t>高的</w:t>
      </w:r>
      <w:r w:rsidRPr="007A0462">
        <w:rPr>
          <w:rFonts w:eastAsia="FangSong" w:hint="eastAsia"/>
          <w:color w:val="000000" w:themeColor="text1"/>
          <w:kern w:val="0"/>
          <w:szCs w:val="24"/>
        </w:rPr>
        <w:t>DA008</w:t>
      </w:r>
      <w:r w:rsidRPr="007A0462">
        <w:rPr>
          <w:rFonts w:eastAsia="FangSong" w:hint="eastAsia"/>
          <w:color w:val="000000" w:themeColor="text1"/>
          <w:kern w:val="0"/>
          <w:szCs w:val="24"/>
        </w:rPr>
        <w:t>排气筒排放；</w:t>
      </w:r>
    </w:p>
    <w:p w14:paraId="48918672" w14:textId="77777777" w:rsidR="007A0462" w:rsidRPr="007A0462" w:rsidRDefault="007A0462" w:rsidP="007A0462">
      <w:pPr>
        <w:pStyle w:val="afb"/>
        <w:spacing w:line="360" w:lineRule="auto"/>
        <w:ind w:firstLine="480"/>
        <w:rPr>
          <w:rFonts w:eastAsia="FangSong"/>
          <w:color w:val="000000" w:themeColor="text1"/>
          <w:kern w:val="0"/>
          <w:szCs w:val="24"/>
        </w:rPr>
      </w:pPr>
      <w:r w:rsidRPr="007A0462">
        <w:rPr>
          <w:rFonts w:eastAsia="FangSong" w:hint="eastAsia"/>
          <w:color w:val="000000" w:themeColor="text1"/>
          <w:kern w:val="0"/>
          <w:szCs w:val="24"/>
        </w:rPr>
        <w:t>色酚装置废气通过两级水吸收</w:t>
      </w:r>
      <w:r w:rsidRPr="007A0462">
        <w:rPr>
          <w:rFonts w:eastAsia="FangSong" w:hint="eastAsia"/>
          <w:color w:val="000000" w:themeColor="text1"/>
          <w:kern w:val="0"/>
          <w:szCs w:val="24"/>
        </w:rPr>
        <w:t>+</w:t>
      </w:r>
      <w:r w:rsidRPr="007A0462">
        <w:rPr>
          <w:rFonts w:eastAsia="FangSong" w:hint="eastAsia"/>
          <w:color w:val="000000" w:themeColor="text1"/>
          <w:kern w:val="0"/>
          <w:szCs w:val="24"/>
        </w:rPr>
        <w:t>一级活性炭处置后通过</w:t>
      </w:r>
      <w:r w:rsidRPr="007A0462">
        <w:rPr>
          <w:rFonts w:eastAsia="FangSong" w:hint="eastAsia"/>
          <w:color w:val="000000" w:themeColor="text1"/>
          <w:kern w:val="0"/>
          <w:szCs w:val="24"/>
        </w:rPr>
        <w:t>15m</w:t>
      </w:r>
      <w:r w:rsidRPr="007A0462">
        <w:rPr>
          <w:rFonts w:eastAsia="FangSong" w:hint="eastAsia"/>
          <w:color w:val="000000" w:themeColor="text1"/>
          <w:kern w:val="0"/>
          <w:szCs w:val="24"/>
        </w:rPr>
        <w:t>高的</w:t>
      </w:r>
      <w:r w:rsidRPr="007A0462">
        <w:rPr>
          <w:rFonts w:eastAsia="FangSong" w:hint="eastAsia"/>
          <w:color w:val="000000" w:themeColor="text1"/>
          <w:kern w:val="0"/>
          <w:szCs w:val="24"/>
        </w:rPr>
        <w:t>DA008</w:t>
      </w:r>
      <w:r w:rsidRPr="007A0462">
        <w:rPr>
          <w:rFonts w:eastAsia="FangSong" w:hint="eastAsia"/>
          <w:color w:val="000000" w:themeColor="text1"/>
          <w:kern w:val="0"/>
          <w:szCs w:val="24"/>
        </w:rPr>
        <w:t>排气筒排放；</w:t>
      </w:r>
    </w:p>
    <w:p w14:paraId="2DF2B117" w14:textId="49AF2326" w:rsidR="00193493" w:rsidRDefault="007A0462" w:rsidP="007A0462">
      <w:pPr>
        <w:pStyle w:val="afb"/>
        <w:spacing w:line="360" w:lineRule="auto"/>
        <w:ind w:firstLine="480"/>
        <w:rPr>
          <w:rFonts w:eastAsia="FangSong"/>
          <w:color w:val="000000" w:themeColor="text1"/>
          <w:kern w:val="0"/>
          <w:szCs w:val="24"/>
        </w:rPr>
      </w:pPr>
      <w:r w:rsidRPr="007A0462">
        <w:rPr>
          <w:rFonts w:eastAsia="FangSong" w:hint="eastAsia"/>
          <w:color w:val="000000" w:themeColor="text1"/>
          <w:kern w:val="0"/>
          <w:szCs w:val="24"/>
        </w:rPr>
        <w:t>罐区呼吸废气和危废库废气通过水吸收</w:t>
      </w:r>
      <w:r w:rsidRPr="007A0462">
        <w:rPr>
          <w:rFonts w:eastAsia="FangSong" w:hint="eastAsia"/>
          <w:color w:val="000000" w:themeColor="text1"/>
          <w:kern w:val="0"/>
          <w:szCs w:val="24"/>
        </w:rPr>
        <w:t>+</w:t>
      </w:r>
      <w:r w:rsidRPr="007A0462">
        <w:rPr>
          <w:rFonts w:eastAsia="FangSong" w:hint="eastAsia"/>
          <w:color w:val="000000" w:themeColor="text1"/>
          <w:kern w:val="0"/>
          <w:szCs w:val="24"/>
        </w:rPr>
        <w:t>一级活性炭处理后通过</w:t>
      </w:r>
      <w:r w:rsidRPr="007A0462">
        <w:rPr>
          <w:rFonts w:eastAsia="FangSong" w:hint="eastAsia"/>
          <w:color w:val="000000" w:themeColor="text1"/>
          <w:kern w:val="0"/>
          <w:szCs w:val="24"/>
        </w:rPr>
        <w:t>15m</w:t>
      </w:r>
      <w:r w:rsidRPr="007A0462">
        <w:rPr>
          <w:rFonts w:eastAsia="FangSong" w:hint="eastAsia"/>
          <w:color w:val="000000" w:themeColor="text1"/>
          <w:kern w:val="0"/>
          <w:szCs w:val="24"/>
        </w:rPr>
        <w:t>高的</w:t>
      </w:r>
      <w:r w:rsidRPr="007A0462">
        <w:rPr>
          <w:rFonts w:eastAsia="FangSong" w:hint="eastAsia"/>
          <w:color w:val="000000" w:themeColor="text1"/>
          <w:kern w:val="0"/>
          <w:szCs w:val="24"/>
        </w:rPr>
        <w:t>DA009</w:t>
      </w:r>
      <w:r w:rsidRPr="007A0462">
        <w:rPr>
          <w:rFonts w:eastAsia="FangSong" w:hint="eastAsia"/>
          <w:color w:val="000000" w:themeColor="text1"/>
          <w:kern w:val="0"/>
          <w:szCs w:val="24"/>
        </w:rPr>
        <w:t>排气筒排放。</w:t>
      </w:r>
    </w:p>
    <w:p w14:paraId="528095BF" w14:textId="77777777"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 xml:space="preserve">2. </w:t>
      </w:r>
      <w:r>
        <w:rPr>
          <w:rFonts w:eastAsia="FangSong" w:hint="eastAsia"/>
          <w:color w:val="000000" w:themeColor="text1"/>
          <w:kern w:val="0"/>
          <w:szCs w:val="24"/>
        </w:rPr>
        <w:t>无组织废气</w:t>
      </w:r>
    </w:p>
    <w:p w14:paraId="7D682FA5" w14:textId="77777777" w:rsidR="007A0462" w:rsidRPr="007A0462" w:rsidRDefault="007A0462" w:rsidP="007A0462">
      <w:pPr>
        <w:pStyle w:val="afb"/>
        <w:spacing w:line="360" w:lineRule="auto"/>
        <w:ind w:firstLine="480"/>
        <w:rPr>
          <w:rFonts w:eastAsia="FangSong"/>
          <w:color w:val="000000" w:themeColor="text1"/>
          <w:kern w:val="0"/>
          <w:szCs w:val="24"/>
        </w:rPr>
      </w:pPr>
      <w:r w:rsidRPr="007A0462">
        <w:rPr>
          <w:rFonts w:eastAsia="FangSong" w:hint="eastAsia"/>
          <w:color w:val="000000" w:themeColor="text1"/>
          <w:kern w:val="0"/>
          <w:szCs w:val="24"/>
        </w:rPr>
        <w:t>项目在生产及输送</w:t>
      </w:r>
      <w:r w:rsidRPr="007A0462">
        <w:rPr>
          <w:rFonts w:eastAsia="FangSong" w:hint="eastAsia"/>
          <w:color w:val="000000" w:themeColor="text1"/>
          <w:kern w:val="0"/>
          <w:szCs w:val="24"/>
        </w:rPr>
        <w:t>VOCs</w:t>
      </w:r>
      <w:r w:rsidRPr="007A0462">
        <w:rPr>
          <w:rFonts w:eastAsia="FangSong" w:hint="eastAsia"/>
          <w:color w:val="000000" w:themeColor="text1"/>
          <w:kern w:val="0"/>
          <w:szCs w:val="24"/>
        </w:rPr>
        <w:t>相关原料及产品时，采用密闭的输送管道运送至生产设备或其他工艺，因此无组织废气主要为设备动静密封点泄漏废气。输送过程使用大量相关设备和组件，在长期使用过程中，</w:t>
      </w:r>
      <w:r w:rsidRPr="007A0462">
        <w:rPr>
          <w:rFonts w:eastAsia="FangSong" w:hint="eastAsia"/>
          <w:color w:val="000000" w:themeColor="text1"/>
          <w:kern w:val="0"/>
          <w:szCs w:val="24"/>
        </w:rPr>
        <w:t>VOCs</w:t>
      </w:r>
      <w:r w:rsidRPr="007A0462">
        <w:rPr>
          <w:rFonts w:eastAsia="FangSong" w:hint="eastAsia"/>
          <w:color w:val="000000" w:themeColor="text1"/>
          <w:kern w:val="0"/>
          <w:szCs w:val="24"/>
        </w:rPr>
        <w:t>易从设备组件的轴封与配件的配件缝隙处泄漏出来。设备与管线组件的逸散排放连续而缓慢，泄漏频率高低与流体特性、组件材质、操作条件、维护状况等因素有关，针对上述设备与管线组件，企业加强了管理，增加日常检测维修及设备改良次数，将老化垫片或松动的螺栓加以换除或压紧，并定期进行适当的检测维修。</w:t>
      </w:r>
    </w:p>
    <w:p w14:paraId="038DB82A" w14:textId="20F8C0A2" w:rsidR="00193493" w:rsidRDefault="007A0462" w:rsidP="007A0462">
      <w:pPr>
        <w:pStyle w:val="afb"/>
        <w:spacing w:line="360" w:lineRule="auto"/>
        <w:ind w:firstLine="480"/>
        <w:rPr>
          <w:rFonts w:eastAsia="FangSong"/>
          <w:color w:val="000000" w:themeColor="text1"/>
          <w:kern w:val="0"/>
          <w:szCs w:val="24"/>
        </w:rPr>
      </w:pPr>
      <w:r w:rsidRPr="007A0462">
        <w:rPr>
          <w:rFonts w:eastAsia="FangSong" w:hint="eastAsia"/>
          <w:color w:val="000000" w:themeColor="text1"/>
          <w:kern w:val="0"/>
          <w:szCs w:val="24"/>
        </w:rPr>
        <w:t>项目建成运行后，原料使用管道给料，投料能采用密闭管道输送的均采用密闭管道输送，不能采用密闭管道输送的设置密闭投料间，废气收集至尾气处理系统处理；在设计上合理布置生产布局，各工序重物料中转采用重力流，少量在封闭式管道中通过机械泵转移；高位槽均进行了密闭，且高位槽置换废气经收集送至尾气处理系统；大部分采用机械泵。同时安装缓冲罐并设置冷凝装置，回收的物料套用于生产过程</w:t>
      </w:r>
      <w:r>
        <w:rPr>
          <w:rFonts w:eastAsia="FangSong" w:hint="eastAsia"/>
          <w:color w:val="000000" w:themeColor="text1"/>
          <w:kern w:val="0"/>
          <w:szCs w:val="24"/>
        </w:rPr>
        <w:t>。</w:t>
      </w:r>
    </w:p>
    <w:p w14:paraId="6EDEE03F" w14:textId="404DDC2F" w:rsidR="00193493" w:rsidRDefault="00193493">
      <w:pPr>
        <w:pStyle w:val="afb"/>
        <w:spacing w:line="360" w:lineRule="auto"/>
        <w:ind w:firstLine="480"/>
        <w:rPr>
          <w:rFonts w:eastAsia="FangSong"/>
          <w:color w:val="000000" w:themeColor="text1"/>
          <w:kern w:val="0"/>
          <w:szCs w:val="24"/>
        </w:rPr>
      </w:pPr>
    </w:p>
    <w:p w14:paraId="774DCB8B" w14:textId="77777777" w:rsidR="00193493" w:rsidRDefault="00000000">
      <w:pPr>
        <w:pStyle w:val="af4"/>
        <w:spacing w:before="0" w:beforeAutospacing="0" w:after="0" w:afterAutospacing="0" w:line="360" w:lineRule="auto"/>
        <w:ind w:firstLineChars="200" w:firstLine="480"/>
        <w:jc w:val="both"/>
        <w:rPr>
          <w:rFonts w:ascii="Times New Roman" w:eastAsia="FangSong" w:hAnsi="FangSong" w:cs="Times New Roman" w:hint="eastAsia"/>
          <w:szCs w:val="20"/>
        </w:rPr>
      </w:pPr>
      <w:r>
        <w:rPr>
          <w:rFonts w:ascii="Times New Roman" w:eastAsia="FangSong" w:hAnsi="FangSong" w:cs="Times New Roman"/>
          <w:szCs w:val="20"/>
        </w:rPr>
        <w:lastRenderedPageBreak/>
        <w:t>（三）噪声</w:t>
      </w:r>
    </w:p>
    <w:p w14:paraId="7E867AAB" w14:textId="6235A5C9"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项目运营期产生的噪声主要为</w:t>
      </w:r>
      <w:r w:rsidR="00FF0455" w:rsidRPr="00FF0455">
        <w:rPr>
          <w:rFonts w:eastAsia="FangSong" w:hint="eastAsia"/>
          <w:color w:val="000000" w:themeColor="text1"/>
          <w:kern w:val="0"/>
          <w:szCs w:val="24"/>
        </w:rPr>
        <w:t>压缩机、泵类、风机、喷淋塔及其它配套设施</w:t>
      </w:r>
      <w:r>
        <w:rPr>
          <w:rFonts w:eastAsia="FangSong" w:hint="eastAsia"/>
          <w:color w:val="000000" w:themeColor="text1"/>
          <w:kern w:val="0"/>
          <w:szCs w:val="24"/>
        </w:rPr>
        <w:t>等设备噪声。</w:t>
      </w:r>
    </w:p>
    <w:p w14:paraId="081CF6F9" w14:textId="77777777"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采取治理措施有：优先采用低噪音设备；做隔声门窗和加隔音罩密闭；机座铺设防震、吸音材料，以减少噪声、震动；按时保养及维修设备；避免机械超负荷运转；针对厂区运输车辆所产生的交通噪声，采取限制超载、定期保养车辆、卸料放缓速度，避免货物击地、厂区禁按喇叭等措施以降低交通噪声；在项目设备平面布置上，使高噪设备远离厂界，并在厂区设置绿化带，降低噪声设备对厂界的影响。</w:t>
      </w:r>
    </w:p>
    <w:p w14:paraId="5A3B63E1" w14:textId="77777777"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color w:val="000000" w:themeColor="text1"/>
        </w:rPr>
      </w:pPr>
      <w:r>
        <w:rPr>
          <w:rFonts w:ascii="Times New Roman" w:eastAsia="FangSong" w:hAnsi="Times New Roman" w:cs="Times New Roman"/>
          <w:color w:val="000000" w:themeColor="text1"/>
        </w:rPr>
        <w:t>（四）固体废物</w:t>
      </w:r>
    </w:p>
    <w:p w14:paraId="33739C22" w14:textId="569DA3E5"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项目运营期产生的固体废物有</w:t>
      </w:r>
      <w:r w:rsidR="00FF0455" w:rsidRPr="00FF0455">
        <w:rPr>
          <w:rFonts w:eastAsia="FangSong" w:hint="eastAsia"/>
          <w:color w:val="000000" w:themeColor="text1"/>
          <w:kern w:val="0"/>
          <w:szCs w:val="24"/>
        </w:rPr>
        <w:t>生活垃圾，污水处理站产生的生化污泥，精馏残渣、淡酸提浓渣、脱色废活性炭、废包装容器、实验废液、废活性炭、废矿物油、水解残液、回收废液</w:t>
      </w:r>
      <w:r>
        <w:rPr>
          <w:rFonts w:eastAsia="FangSong" w:hint="eastAsia"/>
          <w:color w:val="000000" w:themeColor="text1"/>
          <w:kern w:val="0"/>
          <w:szCs w:val="24"/>
        </w:rPr>
        <w:t>。</w:t>
      </w:r>
    </w:p>
    <w:p w14:paraId="7539A5AE" w14:textId="681D7FAF" w:rsidR="00193493" w:rsidRDefault="00FF0455">
      <w:pPr>
        <w:pStyle w:val="afb"/>
        <w:spacing w:line="360" w:lineRule="auto"/>
        <w:ind w:firstLine="480"/>
        <w:rPr>
          <w:rFonts w:eastAsia="FangSong"/>
          <w:color w:val="000000" w:themeColor="text1"/>
          <w:kern w:val="0"/>
          <w:szCs w:val="24"/>
        </w:rPr>
      </w:pPr>
      <w:r w:rsidRPr="00FF0455">
        <w:rPr>
          <w:rFonts w:eastAsia="FangSong" w:hint="eastAsia"/>
          <w:color w:val="000000" w:themeColor="text1"/>
          <w:kern w:val="0"/>
          <w:szCs w:val="24"/>
        </w:rPr>
        <w:t>其中办公生活垃圾属于一般固体废物，暂存在垃圾箱中，由环卫部门统一处理；生化污泥经鉴定属于一般固体废物（鉴定意见见附件），产生后交宿州海创环保科技有限责任公司处置（处置协议见附件）。精馏残渣（</w:t>
      </w:r>
      <w:r w:rsidRPr="00FF0455">
        <w:rPr>
          <w:rFonts w:eastAsia="FangSong" w:hint="eastAsia"/>
          <w:color w:val="000000" w:themeColor="text1"/>
          <w:kern w:val="0"/>
          <w:szCs w:val="24"/>
        </w:rPr>
        <w:t>HW11</w:t>
      </w:r>
      <w:r w:rsidRPr="00FF0455">
        <w:rPr>
          <w:rFonts w:eastAsia="FangSong" w:hint="eastAsia"/>
          <w:color w:val="000000" w:themeColor="text1"/>
          <w:kern w:val="0"/>
          <w:szCs w:val="24"/>
        </w:rPr>
        <w:t>）、水解残液（</w:t>
      </w:r>
      <w:r w:rsidRPr="00FF0455">
        <w:rPr>
          <w:rFonts w:eastAsia="FangSong" w:hint="eastAsia"/>
          <w:color w:val="000000" w:themeColor="text1"/>
          <w:kern w:val="0"/>
          <w:szCs w:val="24"/>
        </w:rPr>
        <w:t>HW11</w:t>
      </w:r>
      <w:r w:rsidRPr="00FF0455">
        <w:rPr>
          <w:rFonts w:eastAsia="FangSong" w:hint="eastAsia"/>
          <w:color w:val="000000" w:themeColor="text1"/>
          <w:kern w:val="0"/>
          <w:szCs w:val="24"/>
        </w:rPr>
        <w:t>）、回收废液（</w:t>
      </w:r>
      <w:r w:rsidRPr="00FF0455">
        <w:rPr>
          <w:rFonts w:eastAsia="FangSong" w:hint="eastAsia"/>
          <w:color w:val="000000" w:themeColor="text1"/>
          <w:kern w:val="0"/>
          <w:szCs w:val="24"/>
        </w:rPr>
        <w:t>HW11</w:t>
      </w:r>
      <w:r w:rsidRPr="00FF0455">
        <w:rPr>
          <w:rFonts w:eastAsia="FangSong" w:hint="eastAsia"/>
          <w:color w:val="000000" w:themeColor="text1"/>
          <w:kern w:val="0"/>
          <w:szCs w:val="24"/>
        </w:rPr>
        <w:t>）、淡酸提浓渣（</w:t>
      </w:r>
      <w:r w:rsidRPr="00FF0455">
        <w:rPr>
          <w:rFonts w:eastAsia="FangSong" w:hint="eastAsia"/>
          <w:color w:val="000000" w:themeColor="text1"/>
          <w:kern w:val="0"/>
          <w:szCs w:val="24"/>
        </w:rPr>
        <w:t>HW11</w:t>
      </w:r>
      <w:r w:rsidRPr="00FF0455">
        <w:rPr>
          <w:rFonts w:eastAsia="FangSong" w:hint="eastAsia"/>
          <w:color w:val="000000" w:themeColor="text1"/>
          <w:kern w:val="0"/>
          <w:szCs w:val="24"/>
        </w:rPr>
        <w:t>）、脱色废活性炭（</w:t>
      </w:r>
      <w:r w:rsidRPr="00FF0455">
        <w:rPr>
          <w:rFonts w:eastAsia="FangSong" w:hint="eastAsia"/>
          <w:color w:val="000000" w:themeColor="text1"/>
          <w:kern w:val="0"/>
          <w:szCs w:val="24"/>
        </w:rPr>
        <w:t>HW06</w:t>
      </w:r>
      <w:r w:rsidRPr="00FF0455">
        <w:rPr>
          <w:rFonts w:eastAsia="FangSong" w:hint="eastAsia"/>
          <w:color w:val="000000" w:themeColor="text1"/>
          <w:kern w:val="0"/>
          <w:szCs w:val="24"/>
        </w:rPr>
        <w:t>）、废包装容器（</w:t>
      </w:r>
      <w:r w:rsidRPr="00FF0455">
        <w:rPr>
          <w:rFonts w:eastAsia="FangSong" w:hint="eastAsia"/>
          <w:color w:val="000000" w:themeColor="text1"/>
          <w:kern w:val="0"/>
          <w:szCs w:val="24"/>
        </w:rPr>
        <w:t>HW49</w:t>
      </w:r>
      <w:r w:rsidRPr="00FF0455">
        <w:rPr>
          <w:rFonts w:eastAsia="FangSong" w:hint="eastAsia"/>
          <w:color w:val="000000" w:themeColor="text1"/>
          <w:kern w:val="0"/>
          <w:szCs w:val="24"/>
        </w:rPr>
        <w:t>）、实验废液（</w:t>
      </w:r>
      <w:r w:rsidRPr="00FF0455">
        <w:rPr>
          <w:rFonts w:eastAsia="FangSong" w:hint="eastAsia"/>
          <w:color w:val="000000" w:themeColor="text1"/>
          <w:kern w:val="0"/>
          <w:szCs w:val="24"/>
        </w:rPr>
        <w:t>HW49</w:t>
      </w:r>
      <w:r w:rsidRPr="00FF0455">
        <w:rPr>
          <w:rFonts w:eastAsia="FangSong" w:hint="eastAsia"/>
          <w:color w:val="000000" w:themeColor="text1"/>
          <w:kern w:val="0"/>
          <w:szCs w:val="24"/>
        </w:rPr>
        <w:t>）、废活性炭（</w:t>
      </w:r>
      <w:r w:rsidRPr="00FF0455">
        <w:rPr>
          <w:rFonts w:eastAsia="FangSong" w:hint="eastAsia"/>
          <w:color w:val="000000" w:themeColor="text1"/>
          <w:kern w:val="0"/>
          <w:szCs w:val="24"/>
        </w:rPr>
        <w:t>HW49</w:t>
      </w:r>
      <w:r w:rsidRPr="00FF0455">
        <w:rPr>
          <w:rFonts w:eastAsia="FangSong" w:hint="eastAsia"/>
          <w:color w:val="000000" w:themeColor="text1"/>
          <w:kern w:val="0"/>
          <w:szCs w:val="24"/>
        </w:rPr>
        <w:t>）、废矿物油（</w:t>
      </w:r>
      <w:r w:rsidRPr="00FF0455">
        <w:rPr>
          <w:rFonts w:eastAsia="FangSong" w:hint="eastAsia"/>
          <w:color w:val="000000" w:themeColor="text1"/>
          <w:kern w:val="0"/>
          <w:szCs w:val="24"/>
        </w:rPr>
        <w:t>HW08</w:t>
      </w:r>
      <w:r w:rsidRPr="00FF0455">
        <w:rPr>
          <w:rFonts w:eastAsia="FangSong" w:hint="eastAsia"/>
          <w:color w:val="000000" w:themeColor="text1"/>
          <w:kern w:val="0"/>
          <w:szCs w:val="24"/>
        </w:rPr>
        <w:t>）均属于危险废物，其中精馏残渣、水解残液、回收废液在车间暂存槽内临时存放，随后送厂内废气废液一体化焚烧炉焚烧处理；淡酸提浓渣（</w:t>
      </w:r>
      <w:r w:rsidRPr="00FF0455">
        <w:rPr>
          <w:rFonts w:eastAsia="FangSong" w:hint="eastAsia"/>
          <w:color w:val="000000" w:themeColor="text1"/>
          <w:kern w:val="0"/>
          <w:szCs w:val="24"/>
        </w:rPr>
        <w:t>HW11</w:t>
      </w:r>
      <w:r w:rsidRPr="00FF0455">
        <w:rPr>
          <w:rFonts w:eastAsia="FangSong" w:hint="eastAsia"/>
          <w:color w:val="000000" w:themeColor="text1"/>
          <w:kern w:val="0"/>
          <w:szCs w:val="24"/>
        </w:rPr>
        <w:t>）、脱色废活性炭（</w:t>
      </w:r>
      <w:r w:rsidRPr="00FF0455">
        <w:rPr>
          <w:rFonts w:eastAsia="FangSong" w:hint="eastAsia"/>
          <w:color w:val="000000" w:themeColor="text1"/>
          <w:kern w:val="0"/>
          <w:szCs w:val="24"/>
        </w:rPr>
        <w:t>HW06</w:t>
      </w:r>
      <w:r w:rsidRPr="00FF0455">
        <w:rPr>
          <w:rFonts w:eastAsia="FangSong" w:hint="eastAsia"/>
          <w:color w:val="000000" w:themeColor="text1"/>
          <w:kern w:val="0"/>
          <w:szCs w:val="24"/>
        </w:rPr>
        <w:t>）、废包装容器（</w:t>
      </w:r>
      <w:r w:rsidRPr="00FF0455">
        <w:rPr>
          <w:rFonts w:eastAsia="FangSong" w:hint="eastAsia"/>
          <w:color w:val="000000" w:themeColor="text1"/>
          <w:kern w:val="0"/>
          <w:szCs w:val="24"/>
        </w:rPr>
        <w:t>HW49</w:t>
      </w:r>
      <w:r w:rsidRPr="00FF0455">
        <w:rPr>
          <w:rFonts w:eastAsia="FangSong" w:hint="eastAsia"/>
          <w:color w:val="000000" w:themeColor="text1"/>
          <w:kern w:val="0"/>
          <w:szCs w:val="24"/>
        </w:rPr>
        <w:t>）、实验废液（</w:t>
      </w:r>
      <w:r w:rsidRPr="00FF0455">
        <w:rPr>
          <w:rFonts w:eastAsia="FangSong" w:hint="eastAsia"/>
          <w:color w:val="000000" w:themeColor="text1"/>
          <w:kern w:val="0"/>
          <w:szCs w:val="24"/>
        </w:rPr>
        <w:t>HW49</w:t>
      </w:r>
      <w:r w:rsidRPr="00FF0455">
        <w:rPr>
          <w:rFonts w:eastAsia="FangSong" w:hint="eastAsia"/>
          <w:color w:val="000000" w:themeColor="text1"/>
          <w:kern w:val="0"/>
          <w:szCs w:val="24"/>
        </w:rPr>
        <w:t>）、废活性炭（</w:t>
      </w:r>
      <w:r w:rsidRPr="00FF0455">
        <w:rPr>
          <w:rFonts w:eastAsia="FangSong" w:hint="eastAsia"/>
          <w:color w:val="000000" w:themeColor="text1"/>
          <w:kern w:val="0"/>
          <w:szCs w:val="24"/>
        </w:rPr>
        <w:t>HW49</w:t>
      </w:r>
      <w:r w:rsidRPr="00FF0455">
        <w:rPr>
          <w:rFonts w:eastAsia="FangSong" w:hint="eastAsia"/>
          <w:color w:val="000000" w:themeColor="text1"/>
          <w:kern w:val="0"/>
          <w:szCs w:val="24"/>
        </w:rPr>
        <w:t>）、废矿物油（</w:t>
      </w:r>
      <w:r w:rsidRPr="00FF0455">
        <w:rPr>
          <w:rFonts w:eastAsia="FangSong" w:hint="eastAsia"/>
          <w:color w:val="000000" w:themeColor="text1"/>
          <w:kern w:val="0"/>
          <w:szCs w:val="24"/>
        </w:rPr>
        <w:t>HW08</w:t>
      </w:r>
      <w:r w:rsidRPr="00FF0455">
        <w:rPr>
          <w:rFonts w:eastAsia="FangSong" w:hint="eastAsia"/>
          <w:color w:val="000000" w:themeColor="text1"/>
          <w:kern w:val="0"/>
          <w:szCs w:val="24"/>
        </w:rPr>
        <w:t>）产生后在危废暂存间临时存放，委托安徽省创美环保科技有限公司、安徽东华通源生态科技有限公司、安徽珍昊环保科技有限公司、威立雅环境服务（淮北）有限公司安全处置</w:t>
      </w:r>
      <w:r>
        <w:rPr>
          <w:rFonts w:eastAsia="FangSong" w:hint="eastAsia"/>
          <w:color w:val="000000" w:themeColor="text1"/>
          <w:kern w:val="0"/>
          <w:szCs w:val="24"/>
        </w:rPr>
        <w:t>。</w:t>
      </w:r>
    </w:p>
    <w:p w14:paraId="3F96028A" w14:textId="77777777"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依托厂区已建设</w:t>
      </w:r>
      <w:r>
        <w:rPr>
          <w:rFonts w:eastAsia="FangSong" w:hint="eastAsia"/>
          <w:color w:val="000000" w:themeColor="text1"/>
          <w:kern w:val="0"/>
          <w:szCs w:val="24"/>
        </w:rPr>
        <w:t>1</w:t>
      </w:r>
      <w:r>
        <w:rPr>
          <w:rFonts w:eastAsia="FangSong" w:hint="eastAsia"/>
          <w:color w:val="000000" w:themeColor="text1"/>
          <w:kern w:val="0"/>
          <w:szCs w:val="24"/>
        </w:rPr>
        <w:t>个</w:t>
      </w:r>
      <w:r>
        <w:rPr>
          <w:rFonts w:eastAsia="FangSong" w:hint="eastAsia"/>
          <w:color w:val="000000" w:themeColor="text1"/>
          <w:kern w:val="0"/>
          <w:szCs w:val="24"/>
        </w:rPr>
        <w:t>220m</w:t>
      </w:r>
      <w:r>
        <w:rPr>
          <w:rFonts w:eastAsia="FangSong" w:hint="eastAsia"/>
          <w:color w:val="000000" w:themeColor="text1"/>
          <w:kern w:val="0"/>
          <w:szCs w:val="24"/>
          <w:vertAlign w:val="superscript"/>
        </w:rPr>
        <w:t>2</w:t>
      </w:r>
      <w:r>
        <w:rPr>
          <w:rFonts w:eastAsia="FangSong" w:hint="eastAsia"/>
          <w:color w:val="000000" w:themeColor="text1"/>
          <w:kern w:val="0"/>
          <w:szCs w:val="24"/>
        </w:rPr>
        <w:t>危废暂存库，暂存库地面四周设置经过防渗、防腐处理的地沟、收集池，发生泄漏时通过地沟收集泄漏液；危废库门口处设置围挡，防止雨水倒灌；暂存库内的危险废物采取分类分区堆放，盛装危险废物的容器上粘贴清晰表明危险废物名称、种类、数量等的标签；危险废物暂存库管理员作好危险废物情况的记录，记录上注明危险废物的名称、来源、数量、特性和包</w:t>
      </w:r>
      <w:r>
        <w:rPr>
          <w:rFonts w:eastAsia="FangSong" w:hint="eastAsia"/>
          <w:color w:val="000000" w:themeColor="text1"/>
          <w:kern w:val="0"/>
          <w:szCs w:val="24"/>
        </w:rPr>
        <w:lastRenderedPageBreak/>
        <w:t>装容器的类别、入库日期、存放库位、废物出库日期及委托处置接收单位名称。</w:t>
      </w:r>
    </w:p>
    <w:p w14:paraId="78EC4B8F" w14:textId="77777777"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（五）其他环境保护设施</w:t>
      </w:r>
    </w:p>
    <w:p w14:paraId="1C1BAE94" w14:textId="77777777"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1.</w:t>
      </w:r>
      <w:r>
        <w:rPr>
          <w:rFonts w:eastAsia="FangSong" w:hint="eastAsia"/>
          <w:color w:val="000000" w:themeColor="text1"/>
          <w:kern w:val="0"/>
          <w:szCs w:val="24"/>
        </w:rPr>
        <w:t>环境风险防范设施</w:t>
      </w:r>
    </w:p>
    <w:p w14:paraId="6D052088" w14:textId="77777777"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w:t>
      </w:r>
      <w:r>
        <w:rPr>
          <w:rFonts w:eastAsia="FangSong" w:hint="eastAsia"/>
          <w:color w:val="000000" w:themeColor="text1"/>
          <w:kern w:val="0"/>
          <w:szCs w:val="24"/>
        </w:rPr>
        <w:t>1</w:t>
      </w:r>
      <w:r>
        <w:rPr>
          <w:rFonts w:eastAsia="FangSong" w:hint="eastAsia"/>
          <w:color w:val="000000" w:themeColor="text1"/>
          <w:kern w:val="0"/>
          <w:szCs w:val="24"/>
        </w:rPr>
        <w:t>）风险防范措施</w:t>
      </w:r>
    </w:p>
    <w:p w14:paraId="78BDE728" w14:textId="75A84C59" w:rsidR="00193493" w:rsidRDefault="00000000">
      <w:pPr>
        <w:pStyle w:val="afb"/>
        <w:spacing w:line="360" w:lineRule="auto"/>
        <w:ind w:firstLine="480"/>
        <w:rPr>
          <w:rFonts w:eastAsia="FangSong"/>
          <w:color w:val="000000" w:themeColor="text1"/>
          <w:kern w:val="0"/>
          <w:szCs w:val="24"/>
        </w:rPr>
      </w:pPr>
      <w:r>
        <w:rPr>
          <w:rFonts w:eastAsia="FangSong"/>
          <w:color w:val="auto"/>
          <w:szCs w:val="21"/>
        </w:rPr>
        <w:t>安徽天成新材料有限公司风险等级为</w:t>
      </w:r>
      <w:r>
        <w:rPr>
          <w:rFonts w:eastAsia="FangSong"/>
          <w:color w:val="auto"/>
          <w:szCs w:val="21"/>
        </w:rPr>
        <w:t>“</w:t>
      </w:r>
      <w:r>
        <w:rPr>
          <w:rFonts w:eastAsia="FangSong"/>
          <w:color w:val="auto"/>
          <w:szCs w:val="21"/>
        </w:rPr>
        <w:t>重大</w:t>
      </w:r>
      <w:r>
        <w:rPr>
          <w:rFonts w:eastAsia="FangSong"/>
          <w:color w:val="auto"/>
          <w:szCs w:val="21"/>
        </w:rPr>
        <w:t>[</w:t>
      </w:r>
      <w:r>
        <w:rPr>
          <w:rFonts w:eastAsia="FangSong"/>
          <w:color w:val="auto"/>
          <w:szCs w:val="21"/>
        </w:rPr>
        <w:t>重大</w:t>
      </w:r>
      <w:r>
        <w:rPr>
          <w:rFonts w:eastAsia="FangSong"/>
          <w:color w:val="auto"/>
          <w:szCs w:val="21"/>
        </w:rPr>
        <w:t>-</w:t>
      </w:r>
      <w:r>
        <w:rPr>
          <w:rFonts w:eastAsia="FangSong"/>
          <w:color w:val="auto"/>
          <w:szCs w:val="21"/>
        </w:rPr>
        <w:t>大气（</w:t>
      </w:r>
      <w:r>
        <w:rPr>
          <w:rFonts w:eastAsia="FangSong"/>
          <w:color w:val="auto"/>
          <w:szCs w:val="21"/>
        </w:rPr>
        <w:t>Q3-M</w:t>
      </w:r>
      <w:r w:rsidR="00FF0455">
        <w:rPr>
          <w:rFonts w:eastAsia="FangSong" w:hint="eastAsia"/>
          <w:color w:val="auto"/>
          <w:szCs w:val="21"/>
        </w:rPr>
        <w:t>3</w:t>
      </w:r>
      <w:r>
        <w:rPr>
          <w:rFonts w:eastAsia="FangSong"/>
          <w:color w:val="auto"/>
          <w:szCs w:val="21"/>
        </w:rPr>
        <w:t>-E2</w:t>
      </w:r>
      <w:r>
        <w:rPr>
          <w:rFonts w:eastAsia="FangSong"/>
          <w:color w:val="auto"/>
          <w:szCs w:val="21"/>
        </w:rPr>
        <w:t>）</w:t>
      </w:r>
      <w:r>
        <w:rPr>
          <w:rFonts w:eastAsia="FangSong"/>
          <w:color w:val="auto"/>
          <w:szCs w:val="21"/>
        </w:rPr>
        <w:t>+</w:t>
      </w:r>
      <w:r>
        <w:rPr>
          <w:rFonts w:eastAsia="FangSong" w:hint="eastAsia"/>
          <w:color w:val="auto"/>
          <w:szCs w:val="21"/>
        </w:rPr>
        <w:t>重大</w:t>
      </w:r>
      <w:r>
        <w:rPr>
          <w:rFonts w:eastAsia="FangSong"/>
          <w:color w:val="auto"/>
          <w:szCs w:val="21"/>
        </w:rPr>
        <w:t>-</w:t>
      </w:r>
      <w:r>
        <w:rPr>
          <w:rFonts w:eastAsia="FangSong"/>
          <w:color w:val="auto"/>
          <w:szCs w:val="21"/>
        </w:rPr>
        <w:t>水（</w:t>
      </w:r>
      <w:r>
        <w:rPr>
          <w:rFonts w:eastAsia="FangSong"/>
          <w:color w:val="auto"/>
          <w:szCs w:val="21"/>
        </w:rPr>
        <w:t>Q3-M2-E</w:t>
      </w:r>
      <w:r>
        <w:rPr>
          <w:rFonts w:eastAsia="FangSong" w:hint="eastAsia"/>
          <w:color w:val="auto"/>
          <w:szCs w:val="21"/>
        </w:rPr>
        <w:t>2</w:t>
      </w:r>
      <w:r>
        <w:rPr>
          <w:rFonts w:eastAsia="FangSong"/>
          <w:color w:val="auto"/>
          <w:szCs w:val="21"/>
        </w:rPr>
        <w:t>）</w:t>
      </w:r>
      <w:r>
        <w:rPr>
          <w:rFonts w:eastAsia="FangSong"/>
          <w:color w:val="auto"/>
          <w:szCs w:val="21"/>
        </w:rPr>
        <w:t>]”</w:t>
      </w:r>
      <w:r>
        <w:rPr>
          <w:rFonts w:eastAsia="FangSong"/>
          <w:color w:val="auto"/>
          <w:szCs w:val="21"/>
        </w:rPr>
        <w:t>，</w:t>
      </w:r>
      <w:r w:rsidR="00FF0455" w:rsidRPr="00FF0455">
        <w:rPr>
          <w:rFonts w:eastAsia="FangSong" w:hint="eastAsia"/>
          <w:bCs/>
          <w:snapToGrid w:val="0"/>
          <w:kern w:val="0"/>
          <w:szCs w:val="24"/>
        </w:rPr>
        <w:t>2024</w:t>
      </w:r>
      <w:r w:rsidR="00FF0455" w:rsidRPr="00FF0455">
        <w:rPr>
          <w:rFonts w:eastAsia="FangSong" w:hint="eastAsia"/>
          <w:bCs/>
          <w:snapToGrid w:val="0"/>
          <w:kern w:val="0"/>
          <w:szCs w:val="24"/>
        </w:rPr>
        <w:t>年</w:t>
      </w:r>
      <w:r w:rsidR="00FF0455" w:rsidRPr="00FF0455">
        <w:rPr>
          <w:rFonts w:eastAsia="FangSong" w:hint="eastAsia"/>
          <w:bCs/>
          <w:snapToGrid w:val="0"/>
          <w:kern w:val="0"/>
          <w:szCs w:val="24"/>
        </w:rPr>
        <w:t>4</w:t>
      </w:r>
      <w:r w:rsidR="00FF0455" w:rsidRPr="00FF0455">
        <w:rPr>
          <w:rFonts w:eastAsia="FangSong" w:hint="eastAsia"/>
          <w:bCs/>
          <w:snapToGrid w:val="0"/>
          <w:kern w:val="0"/>
          <w:szCs w:val="24"/>
        </w:rPr>
        <w:t>月</w:t>
      </w:r>
      <w:r w:rsidR="00FF0455" w:rsidRPr="00FF0455">
        <w:rPr>
          <w:rFonts w:eastAsia="FangSong" w:hint="eastAsia"/>
          <w:bCs/>
          <w:snapToGrid w:val="0"/>
          <w:kern w:val="0"/>
          <w:szCs w:val="24"/>
        </w:rPr>
        <w:t>19</w:t>
      </w:r>
      <w:r w:rsidR="00FF0455" w:rsidRPr="00FF0455">
        <w:rPr>
          <w:rFonts w:eastAsia="FangSong" w:hint="eastAsia"/>
          <w:bCs/>
          <w:snapToGrid w:val="0"/>
          <w:kern w:val="0"/>
          <w:szCs w:val="24"/>
        </w:rPr>
        <w:t>日企业完成风险评估、调查报告、突发环境事件应急预案修订备案工作，应急预案内容包含本项目建设情况，备案编号为</w:t>
      </w:r>
      <w:r w:rsidR="00FF0455" w:rsidRPr="00FF0455">
        <w:rPr>
          <w:rFonts w:eastAsia="FangSong" w:hint="eastAsia"/>
          <w:bCs/>
          <w:snapToGrid w:val="0"/>
          <w:kern w:val="0"/>
          <w:szCs w:val="24"/>
        </w:rPr>
        <w:t>340664-2024-003-H</w:t>
      </w:r>
      <w:r>
        <w:rPr>
          <w:rFonts w:eastAsia="FangSong"/>
          <w:bCs/>
          <w:snapToGrid w:val="0"/>
          <w:kern w:val="0"/>
          <w:szCs w:val="24"/>
        </w:rPr>
        <w:t>。</w:t>
      </w:r>
      <w:r w:rsidR="00FF0455" w:rsidRPr="00FF0455">
        <w:rPr>
          <w:rFonts w:eastAsia="FangSong" w:hint="eastAsia"/>
          <w:szCs w:val="23"/>
        </w:rPr>
        <w:t>企业采取的风险防范措施有：设置事故应急水池和初期雨水池，用于收集全厂风险事故废水，总容积为</w:t>
      </w:r>
      <w:r w:rsidR="00FF0455" w:rsidRPr="00FF0455">
        <w:rPr>
          <w:rFonts w:eastAsia="FangSong" w:hint="eastAsia"/>
          <w:szCs w:val="23"/>
        </w:rPr>
        <w:t>3150m</w:t>
      </w:r>
      <w:r w:rsidR="00FF0455" w:rsidRPr="00FF0455">
        <w:rPr>
          <w:rFonts w:eastAsia="FangSong" w:hint="eastAsia"/>
          <w:szCs w:val="23"/>
          <w:vertAlign w:val="superscript"/>
        </w:rPr>
        <w:t>3</w:t>
      </w:r>
      <w:r w:rsidR="00FF0455" w:rsidRPr="00FF0455">
        <w:rPr>
          <w:rFonts w:eastAsia="FangSong" w:hint="eastAsia"/>
          <w:szCs w:val="23"/>
        </w:rPr>
        <w:t>，满足事故废水收集需要；企业成立应急救援机构指挥部，包括现场处置组、应急保障组、综合协调组、应急监测组、应急专家组等部门；厂区配备安全和环保如吨桶、沙箱、潜水泵等应急物资，以应对突发环境事件的发生。在涉及可燃和有毒气体的场所均设置相应的可燃和有毒气体探测器，配套设有消防喷淋系统，发生气体泄漏的情况下，第一时间启动报警器和消防喷淋器，抑制气体向相邻区域扩散</w:t>
      </w:r>
      <w:r>
        <w:rPr>
          <w:rFonts w:eastAsia="FangSong"/>
        </w:rPr>
        <w:t>。</w:t>
      </w:r>
    </w:p>
    <w:p w14:paraId="2859DD26" w14:textId="77777777"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w:t>
      </w:r>
      <w:r>
        <w:rPr>
          <w:rFonts w:eastAsia="FangSong" w:hint="eastAsia"/>
          <w:color w:val="000000" w:themeColor="text1"/>
          <w:kern w:val="0"/>
          <w:szCs w:val="24"/>
        </w:rPr>
        <w:t>2</w:t>
      </w:r>
      <w:r>
        <w:rPr>
          <w:rFonts w:eastAsia="FangSong" w:hint="eastAsia"/>
          <w:color w:val="000000" w:themeColor="text1"/>
          <w:kern w:val="0"/>
          <w:szCs w:val="24"/>
        </w:rPr>
        <w:t>）地下水防渗措施</w:t>
      </w:r>
    </w:p>
    <w:p w14:paraId="1A85B8C6" w14:textId="77777777" w:rsidR="00193493" w:rsidRDefault="00000000">
      <w:pPr>
        <w:pStyle w:val="afb"/>
        <w:spacing w:line="360" w:lineRule="auto"/>
        <w:ind w:firstLine="480"/>
        <w:rPr>
          <w:rFonts w:eastAsia="FangSong"/>
        </w:rPr>
      </w:pPr>
      <w:r>
        <w:rPr>
          <w:rFonts w:eastAsia="FangSong" w:hint="eastAsia"/>
        </w:rPr>
        <w:t>本项目对厂区内各单元进行分区防渗处理：</w:t>
      </w:r>
      <w:r>
        <w:rPr>
          <w:rFonts w:eastAsia="FangSong"/>
        </w:rPr>
        <w:t>固废贮存场、污水收集池、污水处理站、以及污水排水管道</w:t>
      </w:r>
      <w:r>
        <w:rPr>
          <w:rFonts w:eastAsia="FangSong" w:hint="eastAsia"/>
        </w:rPr>
        <w:t>属于</w:t>
      </w:r>
      <w:r>
        <w:rPr>
          <w:rFonts w:eastAsia="FangSong"/>
        </w:rPr>
        <w:t>特殊</w:t>
      </w:r>
      <w:r>
        <w:rPr>
          <w:rFonts w:eastAsia="FangSong" w:hint="eastAsia"/>
        </w:rPr>
        <w:t>防渗</w:t>
      </w:r>
      <w:r>
        <w:rPr>
          <w:rFonts w:eastAsia="FangSong"/>
        </w:rPr>
        <w:t>区，采取最严格的防渗措施</w:t>
      </w:r>
      <w:r>
        <w:rPr>
          <w:rFonts w:eastAsia="FangSong" w:hint="eastAsia"/>
        </w:rPr>
        <w:t>。</w:t>
      </w:r>
      <w:r>
        <w:rPr>
          <w:rFonts w:eastAsia="FangSong"/>
        </w:rPr>
        <w:t>生产装置区、储罐区</w:t>
      </w:r>
      <w:r>
        <w:rPr>
          <w:rFonts w:eastAsia="FangSong" w:hint="eastAsia"/>
        </w:rPr>
        <w:t>属于</w:t>
      </w:r>
      <w:r>
        <w:rPr>
          <w:rFonts w:eastAsia="FangSong"/>
        </w:rPr>
        <w:t>重点</w:t>
      </w:r>
      <w:r>
        <w:rPr>
          <w:rFonts w:eastAsia="FangSong" w:hint="eastAsia"/>
        </w:rPr>
        <w:t>防渗</w:t>
      </w:r>
      <w:r>
        <w:rPr>
          <w:rFonts w:eastAsia="FangSong"/>
        </w:rPr>
        <w:t>区。循环冷却水站、供配电站、空压站、机修</w:t>
      </w:r>
      <w:r>
        <w:rPr>
          <w:rFonts w:eastAsia="FangSong" w:hint="eastAsia"/>
        </w:rPr>
        <w:t>车</w:t>
      </w:r>
      <w:r>
        <w:rPr>
          <w:rFonts w:eastAsia="FangSong"/>
        </w:rPr>
        <w:t>间</w:t>
      </w:r>
      <w:r>
        <w:rPr>
          <w:rFonts w:eastAsia="FangSong" w:hint="eastAsia"/>
        </w:rPr>
        <w:t>属于</w:t>
      </w:r>
      <w:r>
        <w:rPr>
          <w:rFonts w:eastAsia="FangSong"/>
        </w:rPr>
        <w:t>一般</w:t>
      </w:r>
      <w:r>
        <w:rPr>
          <w:rFonts w:eastAsia="FangSong" w:hint="eastAsia"/>
        </w:rPr>
        <w:t>防渗</w:t>
      </w:r>
      <w:r>
        <w:rPr>
          <w:rFonts w:eastAsia="FangSong"/>
        </w:rPr>
        <w:t>区</w:t>
      </w:r>
      <w:r>
        <w:rPr>
          <w:rFonts w:eastAsia="FangSong" w:hint="eastAsia"/>
        </w:rPr>
        <w:t>。</w:t>
      </w:r>
    </w:p>
    <w:p w14:paraId="170E3FBA" w14:textId="0CE94B06" w:rsidR="00193493" w:rsidRDefault="00000000">
      <w:pPr>
        <w:pStyle w:val="afb"/>
        <w:spacing w:line="360" w:lineRule="auto"/>
        <w:ind w:firstLine="480"/>
        <w:rPr>
          <w:rFonts w:eastAsia="FangSong"/>
        </w:rPr>
      </w:pPr>
      <w:r>
        <w:rPr>
          <w:rFonts w:eastAsia="FangSong" w:hint="eastAsia"/>
        </w:rPr>
        <w:t>防渗落实情况：</w:t>
      </w:r>
      <w:r w:rsidR="00FF0455" w:rsidRPr="00FF0455">
        <w:rPr>
          <w:rFonts w:eastAsia="FangSong" w:hint="eastAsia"/>
        </w:rPr>
        <w:t>新建的醋酐车间、双乙酰类车间二、储罐区等重点防渗区域采用复合防渗结构：</w:t>
      </w:r>
      <w:r w:rsidR="00FF0455" w:rsidRPr="00FF0455">
        <w:rPr>
          <w:rFonts w:eastAsia="FangSong" w:hint="eastAsia"/>
        </w:rPr>
        <w:t>2mm</w:t>
      </w:r>
      <w:r w:rsidR="00FF0455" w:rsidRPr="00FF0455">
        <w:rPr>
          <w:rFonts w:eastAsia="FangSong" w:hint="eastAsia"/>
        </w:rPr>
        <w:t>防渗膜</w:t>
      </w:r>
      <w:r w:rsidR="00FF0455" w:rsidRPr="00FF0455">
        <w:rPr>
          <w:rFonts w:eastAsia="FangSong" w:hint="eastAsia"/>
        </w:rPr>
        <w:t>+</w:t>
      </w:r>
      <w:r w:rsidR="00FF0455" w:rsidRPr="00FF0455">
        <w:rPr>
          <w:rFonts w:eastAsia="FangSong" w:hint="eastAsia"/>
        </w:rPr>
        <w:t>抗渗等级为</w:t>
      </w:r>
      <w:r w:rsidR="00FF0455" w:rsidRPr="00FF0455">
        <w:rPr>
          <w:rFonts w:eastAsia="FangSong" w:hint="eastAsia"/>
        </w:rPr>
        <w:t>P6</w:t>
      </w:r>
      <w:r w:rsidR="00FF0455" w:rsidRPr="00FF0455">
        <w:rPr>
          <w:rFonts w:eastAsia="FangSong" w:hint="eastAsia"/>
        </w:rPr>
        <w:t>的抗渗混凝土（厚度不小于</w:t>
      </w:r>
      <w:r w:rsidR="00FF0455" w:rsidRPr="00FF0455">
        <w:rPr>
          <w:rFonts w:eastAsia="FangSong" w:hint="eastAsia"/>
        </w:rPr>
        <w:t>150mm</w:t>
      </w:r>
      <w:r w:rsidR="00FF0455" w:rsidRPr="00FF0455">
        <w:rPr>
          <w:rFonts w:eastAsia="FangSong" w:hint="eastAsia"/>
        </w:rPr>
        <w:t>），其他装置区、生产车间、仓库、危险品库、储罐区、危废仓库、污水处理站、应急事故池、污水运送管线的防渗工作已完成验收。</w:t>
      </w:r>
    </w:p>
    <w:p w14:paraId="18AF741A" w14:textId="687099AD" w:rsidR="00193493" w:rsidRDefault="00000000">
      <w:pPr>
        <w:pStyle w:val="afb"/>
        <w:spacing w:line="360" w:lineRule="auto"/>
        <w:ind w:firstLine="480"/>
        <w:rPr>
          <w:rFonts w:eastAsia="FangSong"/>
          <w:color w:val="000000" w:themeColor="text1"/>
          <w:kern w:val="0"/>
          <w:szCs w:val="24"/>
        </w:rPr>
      </w:pPr>
      <w:r>
        <w:rPr>
          <w:rFonts w:eastAsia="FangSong"/>
        </w:rPr>
        <w:t>除上述防渗处理外，储罐区内各罐体分单元放置，各单元均设置高度不低于</w:t>
      </w:r>
      <w:r>
        <w:rPr>
          <w:rFonts w:eastAsia="FangSong"/>
        </w:rPr>
        <w:t>1.0m</w:t>
      </w:r>
      <w:r>
        <w:rPr>
          <w:rFonts w:eastAsia="FangSong"/>
        </w:rPr>
        <w:t>的围堰；生产装置区选择耐腐蚀的设备、管道及阀门；危险废物暂存场所的设置和管理严格执行《危险废物贮存污染控制标准》（</w:t>
      </w:r>
      <w:r>
        <w:rPr>
          <w:rFonts w:eastAsia="FangSong"/>
        </w:rPr>
        <w:t>GB 18597-20</w:t>
      </w:r>
      <w:r w:rsidR="00FF0455">
        <w:rPr>
          <w:rFonts w:eastAsia="FangSong" w:hint="eastAsia"/>
        </w:rPr>
        <w:t>23</w:t>
      </w:r>
      <w:r>
        <w:rPr>
          <w:rFonts w:eastAsia="FangSong"/>
        </w:rPr>
        <w:t>）的规定。此外在储罐区及生产区需设置安全报警装置，并加强巡检，污染物泄漏时做到及时发现，及时处置，采取有效的堵漏作业，将污染物泄漏的环境风险事故降到最低。</w:t>
      </w:r>
      <w:r>
        <w:rPr>
          <w:rFonts w:eastAsia="FangSong" w:hint="eastAsia"/>
        </w:rPr>
        <w:t>同时企业在污水处理站、罐区、厂界南侧分别建设</w:t>
      </w:r>
      <w:r>
        <w:rPr>
          <w:rFonts w:eastAsia="FangSong" w:hint="eastAsia"/>
        </w:rPr>
        <w:t>1</w:t>
      </w:r>
      <w:r>
        <w:rPr>
          <w:rFonts w:eastAsia="FangSong" w:hint="eastAsia"/>
        </w:rPr>
        <w:t>个地下水监测井，定期</w:t>
      </w:r>
      <w:r>
        <w:rPr>
          <w:rFonts w:eastAsia="FangSong" w:hint="eastAsia"/>
        </w:rPr>
        <w:lastRenderedPageBreak/>
        <w:t>监测</w:t>
      </w:r>
      <w:r>
        <w:rPr>
          <w:rFonts w:eastAsia="FangSong"/>
        </w:rPr>
        <w:t>以便及时发现问题，及时采取措施。</w:t>
      </w:r>
    </w:p>
    <w:p w14:paraId="1E05BF65" w14:textId="77777777"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2</w:t>
      </w:r>
      <w:r>
        <w:rPr>
          <w:rFonts w:eastAsia="FangSong" w:hint="eastAsia"/>
        </w:rPr>
        <w:t>.</w:t>
      </w:r>
      <w:r>
        <w:rPr>
          <w:rFonts w:eastAsia="FangSong" w:hint="eastAsia"/>
        </w:rPr>
        <w:t>规范化排污口、监测设施及在线监测装置</w:t>
      </w:r>
    </w:p>
    <w:p w14:paraId="5D8C5723" w14:textId="0AB23BFB" w:rsidR="00193493" w:rsidRDefault="00000000">
      <w:pPr>
        <w:pStyle w:val="afb"/>
        <w:spacing w:line="360" w:lineRule="auto"/>
        <w:ind w:firstLine="480"/>
        <w:rPr>
          <w:rFonts w:eastAsia="FangSong"/>
        </w:rPr>
      </w:pPr>
      <w:r>
        <w:rPr>
          <w:rFonts w:eastAsia="FangSong" w:hint="eastAsia"/>
        </w:rPr>
        <w:t>（</w:t>
      </w:r>
      <w:r>
        <w:rPr>
          <w:rFonts w:eastAsia="FangSong" w:hint="eastAsia"/>
        </w:rPr>
        <w:t>1</w:t>
      </w:r>
      <w:r>
        <w:rPr>
          <w:rFonts w:eastAsia="FangSong" w:hint="eastAsia"/>
        </w:rPr>
        <w:t>）规范化排污口：依托厂区现有的废水排放口（</w:t>
      </w:r>
      <w:r>
        <w:rPr>
          <w:rFonts w:eastAsia="FangSong" w:hint="eastAsia"/>
        </w:rPr>
        <w:t>DW001</w:t>
      </w:r>
      <w:r>
        <w:rPr>
          <w:rFonts w:eastAsia="FangSong" w:hint="eastAsia"/>
        </w:rPr>
        <w:t>），在污水处理站清水池设置总排口阀门，厂区废水通过泵送至淮北新型煤化工合成材料基地污水处理厂深度处理；依托厂区现有的雨水排放口（</w:t>
      </w:r>
      <w:r>
        <w:rPr>
          <w:rFonts w:eastAsia="FangSong" w:hint="eastAsia"/>
        </w:rPr>
        <w:t>DW002</w:t>
      </w:r>
      <w:r>
        <w:rPr>
          <w:rFonts w:eastAsia="FangSong" w:hint="eastAsia"/>
        </w:rPr>
        <w:t>），位于厂区西南侧；</w:t>
      </w:r>
      <w:r w:rsidR="00FF0455" w:rsidRPr="00FF0455">
        <w:rPr>
          <w:rFonts w:eastAsia="FangSong" w:hint="eastAsia"/>
        </w:rPr>
        <w:t>废气排放口符合规定的高度和按《污染源监测技术规范》便于采样、监测的要求。按照</w:t>
      </w:r>
      <w:r w:rsidR="00FF0455" w:rsidRPr="00FF0455">
        <w:rPr>
          <w:rFonts w:eastAsia="FangSong" w:hint="eastAsia"/>
        </w:rPr>
        <w:t>GB/T16157</w:t>
      </w:r>
      <w:r w:rsidR="00FF0455" w:rsidRPr="00FF0455">
        <w:rPr>
          <w:rFonts w:eastAsia="FangSong" w:hint="eastAsia"/>
        </w:rPr>
        <w:t>的要求设置永久采样孔，并在采样孔的正下方设置带护栏的安全监测平台，并设置永久电源以便放置采样设备，进行采样操作。项目分别建设采样平台、开设采样监测孔，张贴生态环境部制定的排口标识牌</w:t>
      </w:r>
      <w:r w:rsidR="00FF0455">
        <w:rPr>
          <w:rFonts w:eastAsia="FangSong" w:hint="eastAsia"/>
        </w:rPr>
        <w:t>。</w:t>
      </w:r>
    </w:p>
    <w:p w14:paraId="6BF7C48F" w14:textId="2F1F1151" w:rsidR="00193493" w:rsidRDefault="00000000">
      <w:pPr>
        <w:pStyle w:val="afb"/>
        <w:spacing w:line="360" w:lineRule="auto"/>
        <w:ind w:firstLine="480"/>
      </w:pPr>
      <w:r>
        <w:rPr>
          <w:rFonts w:eastAsia="FangSong" w:hint="eastAsia"/>
        </w:rPr>
        <w:t>（</w:t>
      </w:r>
      <w:r>
        <w:rPr>
          <w:rFonts w:eastAsia="FangSong" w:hint="eastAsia"/>
        </w:rPr>
        <w:t>2</w:t>
      </w:r>
      <w:r>
        <w:rPr>
          <w:rFonts w:eastAsia="FangSong" w:hint="eastAsia"/>
        </w:rPr>
        <w:t>）规范化监测设施及在线监测装置：</w:t>
      </w:r>
      <w:r w:rsidR="00FF0455" w:rsidRPr="00FF0455">
        <w:rPr>
          <w:rFonts w:eastAsia="FangSong" w:hint="eastAsia"/>
        </w:rPr>
        <w:t>依托厂区现有的在线监测设备，废水排放口安装哈希水质分析仪器（上海）有限公司生产的</w:t>
      </w:r>
      <w:r w:rsidR="00FF0455" w:rsidRPr="00FF0455">
        <w:rPr>
          <w:rFonts w:eastAsia="FangSong" w:hint="eastAsia"/>
        </w:rPr>
        <w:t>COD</w:t>
      </w:r>
      <w:r w:rsidR="00FF0455" w:rsidRPr="00FF0455">
        <w:rPr>
          <w:rFonts w:eastAsia="FangSong" w:hint="eastAsia"/>
        </w:rPr>
        <w:t>在线分析仪，氨氮分析仪，</w:t>
      </w:r>
      <w:r w:rsidR="00FF0455">
        <w:rPr>
          <w:rFonts w:eastAsia="FangSong" w:hint="eastAsia"/>
        </w:rPr>
        <w:t>p</w:t>
      </w:r>
      <w:r w:rsidR="00FF0455" w:rsidRPr="00FF0455">
        <w:rPr>
          <w:rFonts w:eastAsia="FangSong" w:hint="eastAsia"/>
        </w:rPr>
        <w:t>H</w:t>
      </w:r>
      <w:r w:rsidR="00FF0455" w:rsidRPr="00FF0455">
        <w:rPr>
          <w:rFonts w:eastAsia="FangSong" w:hint="eastAsia"/>
        </w:rPr>
        <w:t>分析仪等设备，于</w:t>
      </w:r>
      <w:r w:rsidR="00FF0455" w:rsidRPr="00FF0455">
        <w:rPr>
          <w:rFonts w:eastAsia="FangSong" w:hint="eastAsia"/>
        </w:rPr>
        <w:t>2021</w:t>
      </w:r>
      <w:r w:rsidR="00FF0455" w:rsidRPr="00FF0455">
        <w:rPr>
          <w:rFonts w:eastAsia="FangSong" w:hint="eastAsia"/>
        </w:rPr>
        <w:t>年</w:t>
      </w:r>
      <w:r w:rsidR="00FF0455" w:rsidRPr="00FF0455">
        <w:rPr>
          <w:rFonts w:eastAsia="FangSong" w:hint="eastAsia"/>
        </w:rPr>
        <w:t>2</w:t>
      </w:r>
      <w:r w:rsidR="00FF0455" w:rsidRPr="00FF0455">
        <w:rPr>
          <w:rFonts w:eastAsia="FangSong" w:hint="eastAsia"/>
        </w:rPr>
        <w:t>月</w:t>
      </w:r>
      <w:r w:rsidR="00FF0455" w:rsidRPr="00FF0455">
        <w:rPr>
          <w:rFonts w:eastAsia="FangSong" w:hint="eastAsia"/>
        </w:rPr>
        <w:t>4</w:t>
      </w:r>
      <w:r w:rsidR="00FF0455" w:rsidRPr="00FF0455">
        <w:rPr>
          <w:rFonts w:eastAsia="FangSong" w:hint="eastAsia"/>
        </w:rPr>
        <w:t>日完成废水在线设备验收备案工作；裂解炉废气排口安装</w:t>
      </w:r>
      <w:r w:rsidR="00FF0455" w:rsidRPr="00FF0455">
        <w:rPr>
          <w:rFonts w:eastAsia="FangSong" w:hint="eastAsia"/>
        </w:rPr>
        <w:t>CEMS</w:t>
      </w:r>
      <w:r w:rsidR="00FF0455" w:rsidRPr="00FF0455">
        <w:rPr>
          <w:rFonts w:eastAsia="FangSong" w:hint="eastAsia"/>
        </w:rPr>
        <w:t>烟气分析系统，并于</w:t>
      </w:r>
      <w:r w:rsidR="00FF0455" w:rsidRPr="00FF0455">
        <w:rPr>
          <w:rFonts w:eastAsia="FangSong" w:hint="eastAsia"/>
        </w:rPr>
        <w:t>2024</w:t>
      </w:r>
      <w:r w:rsidR="00FF0455" w:rsidRPr="00FF0455">
        <w:rPr>
          <w:rFonts w:eastAsia="FangSong" w:hint="eastAsia"/>
        </w:rPr>
        <w:t>年</w:t>
      </w:r>
      <w:r w:rsidR="00FF0455" w:rsidRPr="00FF0455">
        <w:rPr>
          <w:rFonts w:eastAsia="FangSong" w:hint="eastAsia"/>
        </w:rPr>
        <w:t>5</w:t>
      </w:r>
      <w:r w:rsidR="00FF0455" w:rsidRPr="00FF0455">
        <w:rPr>
          <w:rFonts w:eastAsia="FangSong" w:hint="eastAsia"/>
        </w:rPr>
        <w:t>月</w:t>
      </w:r>
      <w:r w:rsidR="00FF0455" w:rsidRPr="00FF0455">
        <w:rPr>
          <w:rFonts w:eastAsia="FangSong" w:hint="eastAsia"/>
        </w:rPr>
        <w:t>16</w:t>
      </w:r>
      <w:r w:rsidR="00FF0455" w:rsidRPr="00FF0455">
        <w:rPr>
          <w:rFonts w:eastAsia="FangSong" w:hint="eastAsia"/>
        </w:rPr>
        <w:t>日完成在线设备验收备案工作</w:t>
      </w:r>
      <w:r>
        <w:rPr>
          <w:rFonts w:eastAsia="FangSong" w:hint="eastAsia"/>
        </w:rPr>
        <w:t>。</w:t>
      </w:r>
    </w:p>
    <w:p w14:paraId="1B3CA2E7" w14:textId="77777777" w:rsidR="00193493" w:rsidRDefault="00000000">
      <w:pPr>
        <w:pStyle w:val="a0"/>
        <w:spacing w:line="360" w:lineRule="auto"/>
        <w:ind w:right="234"/>
        <w:rPr>
          <w:rFonts w:ascii="Times New Roman" w:eastAsia="FangSong" w:hAnsi="Times New Roman" w:cs="Times New Roman"/>
          <w:b/>
          <w:color w:val="000000" w:themeColor="text1"/>
          <w:szCs w:val="24"/>
        </w:rPr>
      </w:pPr>
      <w:r>
        <w:rPr>
          <w:rFonts w:ascii="Times New Roman" w:eastAsia="FangSong" w:hAnsi="Times New Roman" w:cs="Times New Roman"/>
          <w:b/>
          <w:color w:val="000000" w:themeColor="text1"/>
          <w:szCs w:val="24"/>
        </w:rPr>
        <w:t>四、环境保护设施调试效果</w:t>
      </w:r>
    </w:p>
    <w:p w14:paraId="004242A0" w14:textId="77777777"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（一）验收工况</w:t>
      </w:r>
    </w:p>
    <w:p w14:paraId="0902AB47" w14:textId="5A3D9639" w:rsidR="00193493" w:rsidRDefault="00000000">
      <w:pPr>
        <w:pStyle w:val="afb"/>
        <w:spacing w:line="360" w:lineRule="auto"/>
        <w:ind w:firstLine="480"/>
        <w:rPr>
          <w:rFonts w:eastAsia="FangSong"/>
          <w:color w:val="000000" w:themeColor="text1"/>
          <w:kern w:val="0"/>
          <w:szCs w:val="24"/>
        </w:rPr>
      </w:pPr>
      <w:r>
        <w:rPr>
          <w:rFonts w:eastAsia="FangSong" w:hint="eastAsia"/>
          <w:color w:val="000000" w:themeColor="text1"/>
          <w:kern w:val="0"/>
          <w:szCs w:val="24"/>
        </w:rPr>
        <w:t>验收</w:t>
      </w:r>
      <w:r>
        <w:rPr>
          <w:rFonts w:eastAsia="FangSong"/>
          <w:color w:val="000000" w:themeColor="text1"/>
          <w:kern w:val="0"/>
          <w:szCs w:val="24"/>
        </w:rPr>
        <w:t>监测期间</w:t>
      </w:r>
      <w:r>
        <w:rPr>
          <w:rFonts w:eastAsia="FangSong" w:hint="eastAsia"/>
          <w:color w:val="000000" w:themeColor="text1"/>
          <w:kern w:val="0"/>
          <w:szCs w:val="24"/>
        </w:rPr>
        <w:t>，</w:t>
      </w:r>
      <w:r w:rsidR="00FF0455">
        <w:rPr>
          <w:rFonts w:eastAsia="FangSong" w:hint="eastAsia"/>
          <w:color w:val="000000" w:themeColor="text1"/>
          <w:kern w:val="0"/>
          <w:szCs w:val="24"/>
        </w:rPr>
        <w:t>本</w:t>
      </w:r>
      <w:r>
        <w:rPr>
          <w:rFonts w:eastAsia="FangSong" w:hint="eastAsia"/>
          <w:color w:val="000000" w:themeColor="text1"/>
          <w:kern w:val="0"/>
          <w:szCs w:val="24"/>
        </w:rPr>
        <w:t>项目车间</w:t>
      </w:r>
      <w:r w:rsidR="00FF0455">
        <w:rPr>
          <w:rFonts w:eastAsia="FangSong" w:hint="eastAsia"/>
          <w:color w:val="000000" w:themeColor="text1"/>
          <w:kern w:val="0"/>
          <w:szCs w:val="24"/>
        </w:rPr>
        <w:t>均</w:t>
      </w:r>
      <w:r>
        <w:rPr>
          <w:rFonts w:eastAsia="FangSong" w:hint="eastAsia"/>
          <w:color w:val="000000" w:themeColor="text1"/>
          <w:kern w:val="0"/>
          <w:szCs w:val="24"/>
        </w:rPr>
        <w:t>正常生产，污染物治理设施运行良好。</w:t>
      </w:r>
    </w:p>
    <w:p w14:paraId="46716A48" w14:textId="1BA61EAB"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color w:val="000000" w:themeColor="text1"/>
        </w:rPr>
      </w:pPr>
      <w:r>
        <w:rPr>
          <w:rFonts w:ascii="Times New Roman" w:eastAsia="FangSong" w:hAnsi="Times New Roman" w:cs="Times New Roman" w:hint="eastAsia"/>
          <w:color w:val="000000" w:themeColor="text1"/>
        </w:rPr>
        <w:t>（二）</w:t>
      </w:r>
      <w:r w:rsidR="00FF0455">
        <w:rPr>
          <w:rFonts w:ascii="Times New Roman" w:eastAsia="FangSong" w:hAnsi="Times New Roman" w:cs="Times New Roman" w:hint="eastAsia"/>
          <w:color w:val="000000" w:themeColor="text1"/>
        </w:rPr>
        <w:t>污染物排放情况</w:t>
      </w:r>
    </w:p>
    <w:p w14:paraId="080729D0" w14:textId="4EF3485B"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color w:val="000000" w:themeColor="text1"/>
        </w:rPr>
      </w:pPr>
      <w:r>
        <w:rPr>
          <w:rFonts w:ascii="Times New Roman" w:eastAsia="FangSong" w:hAnsi="Times New Roman" w:cs="Times New Roman" w:hint="eastAsia"/>
          <w:color w:val="000000" w:themeColor="text1"/>
        </w:rPr>
        <w:t>1.</w:t>
      </w:r>
      <w:r>
        <w:rPr>
          <w:rFonts w:ascii="Times New Roman" w:eastAsia="FangSong" w:hAnsi="Times New Roman" w:cs="Times New Roman" w:hint="eastAsia"/>
          <w:color w:val="000000" w:themeColor="text1"/>
        </w:rPr>
        <w:t>废水</w:t>
      </w:r>
    </w:p>
    <w:p w14:paraId="15DBB6B4" w14:textId="6EBF08DA" w:rsidR="00193493" w:rsidRDefault="00FF0455">
      <w:pPr>
        <w:pStyle w:val="af4"/>
        <w:spacing w:before="0" w:beforeAutospacing="0" w:after="0" w:afterAutospacing="0" w:line="360" w:lineRule="auto"/>
        <w:ind w:firstLineChars="200" w:firstLine="480"/>
        <w:jc w:val="both"/>
        <w:rPr>
          <w:rFonts w:ascii="Times New Roman" w:eastAsia="FangSong" w:hAnsi="Times New Roman" w:cs="Times New Roman"/>
          <w:color w:val="000000" w:themeColor="text1"/>
        </w:rPr>
      </w:pPr>
      <w:r w:rsidRPr="00FF0455">
        <w:rPr>
          <w:rFonts w:ascii="Times New Roman" w:eastAsia="FangSong" w:hAnsi="Times New Roman" w:cs="Times New Roman" w:hint="eastAsia"/>
          <w:color w:val="000000" w:themeColor="text1"/>
        </w:rPr>
        <w:t>验收监测期间，厂区污水处理站出口</w:t>
      </w:r>
      <w:r w:rsidRPr="00FF0455">
        <w:rPr>
          <w:rFonts w:ascii="Times New Roman" w:eastAsia="FangSong" w:hAnsi="Times New Roman" w:cs="Times New Roman" w:hint="eastAsia"/>
          <w:color w:val="000000" w:themeColor="text1"/>
        </w:rPr>
        <w:t>pH</w:t>
      </w:r>
      <w:r w:rsidRPr="00FF0455">
        <w:rPr>
          <w:rFonts w:ascii="Times New Roman" w:eastAsia="FangSong" w:hAnsi="Times New Roman" w:cs="Times New Roman" w:hint="eastAsia"/>
          <w:color w:val="000000" w:themeColor="text1"/>
        </w:rPr>
        <w:t>为</w:t>
      </w:r>
      <w:r w:rsidRPr="00FF0455">
        <w:rPr>
          <w:rFonts w:ascii="Times New Roman" w:eastAsia="FangSong" w:hAnsi="Times New Roman" w:cs="Times New Roman" w:hint="eastAsia"/>
          <w:color w:val="000000" w:themeColor="text1"/>
        </w:rPr>
        <w:t>8.3~8.6</w:t>
      </w:r>
      <w:r w:rsidRPr="00FF0455">
        <w:rPr>
          <w:rFonts w:ascii="Times New Roman" w:eastAsia="FangSong" w:hAnsi="Times New Roman" w:cs="Times New Roman" w:hint="eastAsia"/>
          <w:color w:val="000000" w:themeColor="text1"/>
        </w:rPr>
        <w:t>（无量纲），化学需氧量日均浓度最大值为</w:t>
      </w:r>
      <w:r w:rsidRPr="00FF0455">
        <w:rPr>
          <w:rFonts w:ascii="Times New Roman" w:eastAsia="FangSong" w:hAnsi="Times New Roman" w:cs="Times New Roman" w:hint="eastAsia"/>
          <w:color w:val="000000" w:themeColor="text1"/>
        </w:rPr>
        <w:t>120mg/L</w:t>
      </w:r>
      <w:r w:rsidRPr="00FF0455">
        <w:rPr>
          <w:rFonts w:ascii="Times New Roman" w:eastAsia="FangSong" w:hAnsi="Times New Roman" w:cs="Times New Roman" w:hint="eastAsia"/>
          <w:color w:val="000000" w:themeColor="text1"/>
        </w:rPr>
        <w:t>，五日生化需氧量日均浓度最大值为</w:t>
      </w:r>
      <w:r w:rsidRPr="00FF0455">
        <w:rPr>
          <w:rFonts w:ascii="Times New Roman" w:eastAsia="FangSong" w:hAnsi="Times New Roman" w:cs="Times New Roman" w:hint="eastAsia"/>
          <w:color w:val="000000" w:themeColor="text1"/>
        </w:rPr>
        <w:t>17.6mg/L</w:t>
      </w:r>
      <w:r w:rsidRPr="00FF0455">
        <w:rPr>
          <w:rFonts w:ascii="Times New Roman" w:eastAsia="FangSong" w:hAnsi="Times New Roman" w:cs="Times New Roman" w:hint="eastAsia"/>
          <w:color w:val="000000" w:themeColor="text1"/>
        </w:rPr>
        <w:t>，氨氮日均浓度最大值为</w:t>
      </w:r>
      <w:r w:rsidRPr="00FF0455">
        <w:rPr>
          <w:rFonts w:ascii="Times New Roman" w:eastAsia="FangSong" w:hAnsi="Times New Roman" w:cs="Times New Roman" w:hint="eastAsia"/>
          <w:color w:val="000000" w:themeColor="text1"/>
        </w:rPr>
        <w:t>10.9mg/L</w:t>
      </w:r>
      <w:r w:rsidRPr="00FF0455">
        <w:rPr>
          <w:rFonts w:ascii="Times New Roman" w:eastAsia="FangSong" w:hAnsi="Times New Roman" w:cs="Times New Roman" w:hint="eastAsia"/>
          <w:color w:val="000000" w:themeColor="text1"/>
        </w:rPr>
        <w:t>，苯胺类日均浓度最大值</w:t>
      </w:r>
      <w:r w:rsidRPr="00FF0455">
        <w:rPr>
          <w:rFonts w:ascii="Times New Roman" w:eastAsia="FangSong" w:hAnsi="Times New Roman" w:cs="Times New Roman" w:hint="eastAsia"/>
          <w:color w:val="000000" w:themeColor="text1"/>
        </w:rPr>
        <w:t>5.35</w:t>
      </w:r>
      <w:r w:rsidRPr="00FF0455">
        <w:rPr>
          <w:rFonts w:ascii="Times New Roman" w:eastAsia="FangSong" w:hAnsi="Times New Roman" w:cs="Times New Roman" w:hint="eastAsia"/>
          <w:color w:val="000000" w:themeColor="text1"/>
        </w:rPr>
        <w:t>μ</w:t>
      </w:r>
      <w:r w:rsidRPr="00FF0455">
        <w:rPr>
          <w:rFonts w:ascii="Times New Roman" w:eastAsia="FangSong" w:hAnsi="Times New Roman" w:cs="Times New Roman" w:hint="eastAsia"/>
          <w:color w:val="000000" w:themeColor="text1"/>
        </w:rPr>
        <w:t>g/L</w:t>
      </w:r>
      <w:r w:rsidRPr="00FF0455">
        <w:rPr>
          <w:rFonts w:ascii="Times New Roman" w:eastAsia="FangSong" w:hAnsi="Times New Roman" w:cs="Times New Roman" w:hint="eastAsia"/>
          <w:color w:val="000000" w:themeColor="text1"/>
        </w:rPr>
        <w:t>，总磷日均浓度最大值为</w:t>
      </w:r>
      <w:r w:rsidRPr="00FF0455">
        <w:rPr>
          <w:rFonts w:ascii="Times New Roman" w:eastAsia="FangSong" w:hAnsi="Times New Roman" w:cs="Times New Roman" w:hint="eastAsia"/>
          <w:color w:val="000000" w:themeColor="text1"/>
        </w:rPr>
        <w:t>1.57mg/L</w:t>
      </w:r>
      <w:r w:rsidRPr="00FF0455">
        <w:rPr>
          <w:rFonts w:ascii="Times New Roman" w:eastAsia="FangSong" w:hAnsi="Times New Roman" w:cs="Times New Roman" w:hint="eastAsia"/>
          <w:color w:val="000000" w:themeColor="text1"/>
        </w:rPr>
        <w:t>，悬浮物未检出，监测结果均符合安徽（淮北）新型煤化工合成材料基地污水处理厂接管标准限值要求，苯胺监测结果符合《石油化学工业污染物排放标准》（</w:t>
      </w:r>
      <w:r w:rsidRPr="00FF0455">
        <w:rPr>
          <w:rFonts w:ascii="Times New Roman" w:eastAsia="FangSong" w:hAnsi="Times New Roman" w:cs="Times New Roman" w:hint="eastAsia"/>
          <w:color w:val="000000" w:themeColor="text1"/>
        </w:rPr>
        <w:t>GB 31571- 2015</w:t>
      </w:r>
      <w:r w:rsidRPr="00FF0455">
        <w:rPr>
          <w:rFonts w:ascii="Times New Roman" w:eastAsia="FangSong" w:hAnsi="Times New Roman" w:cs="Times New Roman" w:hint="eastAsia"/>
          <w:color w:val="000000" w:themeColor="text1"/>
        </w:rPr>
        <w:t>）中表</w:t>
      </w:r>
      <w:r w:rsidRPr="00FF0455">
        <w:rPr>
          <w:rFonts w:ascii="Times New Roman" w:eastAsia="FangSong" w:hAnsi="Times New Roman" w:cs="Times New Roman" w:hint="eastAsia"/>
          <w:color w:val="000000" w:themeColor="text1"/>
        </w:rPr>
        <w:t>3</w:t>
      </w:r>
      <w:r w:rsidRPr="00FF0455">
        <w:rPr>
          <w:rFonts w:ascii="Times New Roman" w:eastAsia="FangSong" w:hAnsi="Times New Roman" w:cs="Times New Roman" w:hint="eastAsia"/>
          <w:color w:val="000000" w:themeColor="text1"/>
        </w:rPr>
        <w:t>排放标准限值要求。污水处理站对化学需氧量、五日生化需氧量、氨氮、悬浮物、苯胺、总磷的最大处理效率分别为</w:t>
      </w:r>
      <w:r w:rsidRPr="00FF0455">
        <w:rPr>
          <w:rFonts w:ascii="Times New Roman" w:eastAsia="FangSong" w:hAnsi="Times New Roman" w:cs="Times New Roman" w:hint="eastAsia"/>
          <w:color w:val="000000" w:themeColor="text1"/>
        </w:rPr>
        <w:t>97.6%</w:t>
      </w:r>
      <w:r w:rsidRPr="00FF0455">
        <w:rPr>
          <w:rFonts w:ascii="Times New Roman" w:eastAsia="FangSong" w:hAnsi="Times New Roman" w:cs="Times New Roman" w:hint="eastAsia"/>
          <w:color w:val="000000" w:themeColor="text1"/>
        </w:rPr>
        <w:t>、</w:t>
      </w:r>
      <w:r w:rsidRPr="00FF0455">
        <w:rPr>
          <w:rFonts w:ascii="Times New Roman" w:eastAsia="FangSong" w:hAnsi="Times New Roman" w:cs="Times New Roman" w:hint="eastAsia"/>
          <w:color w:val="000000" w:themeColor="text1"/>
        </w:rPr>
        <w:t>98.8%</w:t>
      </w:r>
      <w:r w:rsidRPr="00FF0455">
        <w:rPr>
          <w:rFonts w:ascii="Times New Roman" w:eastAsia="FangSong" w:hAnsi="Times New Roman" w:cs="Times New Roman" w:hint="eastAsia"/>
          <w:color w:val="000000" w:themeColor="text1"/>
        </w:rPr>
        <w:t>、</w:t>
      </w:r>
      <w:r w:rsidRPr="00FF0455">
        <w:rPr>
          <w:rFonts w:ascii="Times New Roman" w:eastAsia="FangSong" w:hAnsi="Times New Roman" w:cs="Times New Roman" w:hint="eastAsia"/>
          <w:color w:val="000000" w:themeColor="text1"/>
        </w:rPr>
        <w:t>94.2%</w:t>
      </w:r>
      <w:r w:rsidRPr="00FF0455">
        <w:rPr>
          <w:rFonts w:ascii="Times New Roman" w:eastAsia="FangSong" w:hAnsi="Times New Roman" w:cs="Times New Roman" w:hint="eastAsia"/>
          <w:color w:val="000000" w:themeColor="text1"/>
        </w:rPr>
        <w:t>、</w:t>
      </w:r>
      <w:r w:rsidRPr="00FF0455">
        <w:rPr>
          <w:rFonts w:ascii="Times New Roman" w:eastAsia="FangSong" w:hAnsi="Times New Roman" w:cs="Times New Roman" w:hint="eastAsia"/>
          <w:color w:val="000000" w:themeColor="text1"/>
        </w:rPr>
        <w:t>99.2%</w:t>
      </w:r>
      <w:r w:rsidRPr="00FF0455">
        <w:rPr>
          <w:rFonts w:ascii="Times New Roman" w:eastAsia="FangSong" w:hAnsi="Times New Roman" w:cs="Times New Roman" w:hint="eastAsia"/>
          <w:color w:val="000000" w:themeColor="text1"/>
        </w:rPr>
        <w:t>、</w:t>
      </w:r>
      <w:r w:rsidRPr="00FF0455">
        <w:rPr>
          <w:rFonts w:ascii="Times New Roman" w:eastAsia="FangSong" w:hAnsi="Times New Roman" w:cs="Times New Roman" w:hint="eastAsia"/>
          <w:color w:val="000000" w:themeColor="text1"/>
        </w:rPr>
        <w:t>85.5%</w:t>
      </w:r>
      <w:r w:rsidRPr="00FF0455">
        <w:rPr>
          <w:rFonts w:ascii="Times New Roman" w:eastAsia="FangSong" w:hAnsi="Times New Roman" w:cs="Times New Roman" w:hint="eastAsia"/>
          <w:color w:val="000000" w:themeColor="text1"/>
        </w:rPr>
        <w:t>、</w:t>
      </w:r>
      <w:r w:rsidRPr="00FF0455">
        <w:rPr>
          <w:rFonts w:ascii="Times New Roman" w:eastAsia="FangSong" w:hAnsi="Times New Roman" w:cs="Times New Roman" w:hint="eastAsia"/>
          <w:color w:val="000000" w:themeColor="text1"/>
        </w:rPr>
        <w:t>99.0%</w:t>
      </w:r>
      <w:r>
        <w:rPr>
          <w:rFonts w:ascii="Times New Roman" w:eastAsia="FangSong" w:hAnsi="Times New Roman" w:cs="Times New Roman" w:hint="eastAsia"/>
          <w:color w:val="000000" w:themeColor="text1"/>
        </w:rPr>
        <w:t>。</w:t>
      </w:r>
    </w:p>
    <w:p w14:paraId="28FCDC54" w14:textId="662BBAC6"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color w:val="000000" w:themeColor="text1"/>
        </w:rPr>
      </w:pPr>
      <w:r>
        <w:rPr>
          <w:rFonts w:ascii="Times New Roman" w:eastAsia="FangSong" w:hAnsi="Times New Roman" w:cs="Times New Roman" w:hint="eastAsia"/>
          <w:color w:val="000000" w:themeColor="text1"/>
        </w:rPr>
        <w:t>2.</w:t>
      </w:r>
      <w:r>
        <w:rPr>
          <w:rFonts w:ascii="Times New Roman" w:eastAsia="FangSong" w:hAnsi="Times New Roman" w:cs="Times New Roman" w:hint="eastAsia"/>
          <w:color w:val="000000" w:themeColor="text1"/>
        </w:rPr>
        <w:t>废气</w:t>
      </w:r>
    </w:p>
    <w:p w14:paraId="7CBA575E" w14:textId="77777777" w:rsidR="00FF0455" w:rsidRDefault="00FF0455" w:rsidP="00FF0455">
      <w:pPr>
        <w:pStyle w:val="af4"/>
        <w:spacing w:before="0" w:beforeAutospacing="0" w:after="0" w:afterAutospacing="0" w:line="360" w:lineRule="auto"/>
        <w:ind w:firstLineChars="200" w:firstLine="480"/>
        <w:rPr>
          <w:rFonts w:ascii="Times New Roman" w:eastAsia="FangSong" w:hAnsi="Times New Roman" w:cs="Times New Roman"/>
          <w:color w:val="000000" w:themeColor="text1"/>
        </w:rPr>
      </w:pPr>
      <w:r w:rsidRPr="00FF0455">
        <w:rPr>
          <w:rFonts w:ascii="Times New Roman" w:eastAsia="FangSong" w:hAnsi="Times New Roman" w:cs="Times New Roman" w:hint="eastAsia"/>
          <w:color w:val="000000" w:themeColor="text1"/>
        </w:rPr>
        <w:lastRenderedPageBreak/>
        <w:t>验收监测期间，醋酐装置裂解炉废气排口（</w:t>
      </w:r>
      <w:r w:rsidRPr="00FF0455">
        <w:rPr>
          <w:rFonts w:ascii="Times New Roman" w:eastAsia="FangSong" w:hAnsi="Times New Roman" w:cs="Times New Roman" w:hint="eastAsia"/>
          <w:color w:val="000000" w:themeColor="text1"/>
        </w:rPr>
        <w:t>DA007</w:t>
      </w:r>
      <w:r w:rsidRPr="00FF0455">
        <w:rPr>
          <w:rFonts w:ascii="Times New Roman" w:eastAsia="FangSong" w:hAnsi="Times New Roman" w:cs="Times New Roman" w:hint="eastAsia"/>
          <w:color w:val="000000" w:themeColor="text1"/>
        </w:rPr>
        <w:t>）颗粒物排放浓度最大值为</w:t>
      </w:r>
      <w:r w:rsidRPr="00FF0455">
        <w:rPr>
          <w:rFonts w:ascii="Times New Roman" w:eastAsia="FangSong" w:hAnsi="Times New Roman" w:cs="Times New Roman" w:hint="eastAsia"/>
          <w:color w:val="000000" w:themeColor="text1"/>
        </w:rPr>
        <w:t>2.8mg/m3</w:t>
      </w:r>
      <w:r w:rsidRPr="00FF0455">
        <w:rPr>
          <w:rFonts w:ascii="Times New Roman" w:eastAsia="FangSong" w:hAnsi="Times New Roman" w:cs="Times New Roman" w:hint="eastAsia"/>
          <w:color w:val="000000" w:themeColor="text1"/>
        </w:rPr>
        <w:t>，排放速率最大值为</w:t>
      </w:r>
      <w:r w:rsidRPr="00FF0455">
        <w:rPr>
          <w:rFonts w:ascii="Times New Roman" w:eastAsia="FangSong" w:hAnsi="Times New Roman" w:cs="Times New Roman" w:hint="eastAsia"/>
          <w:color w:val="000000" w:themeColor="text1"/>
        </w:rPr>
        <w:t>0.021kg/h</w:t>
      </w:r>
      <w:r w:rsidRPr="00FF0455">
        <w:rPr>
          <w:rFonts w:ascii="Times New Roman" w:eastAsia="FangSong" w:hAnsi="Times New Roman" w:cs="Times New Roman" w:hint="eastAsia"/>
          <w:color w:val="000000" w:themeColor="text1"/>
        </w:rPr>
        <w:t>，二氧化硫排放浓度最大值</w:t>
      </w:r>
      <w:r w:rsidRPr="00FF0455">
        <w:rPr>
          <w:rFonts w:ascii="Times New Roman" w:eastAsia="FangSong" w:hAnsi="Times New Roman" w:cs="Times New Roman" w:hint="eastAsia"/>
          <w:color w:val="000000" w:themeColor="text1"/>
        </w:rPr>
        <w:t>&lt;4mg/m3</w:t>
      </w:r>
      <w:r w:rsidRPr="00FF0455">
        <w:rPr>
          <w:rFonts w:ascii="Times New Roman" w:eastAsia="FangSong" w:hAnsi="Times New Roman" w:cs="Times New Roman" w:hint="eastAsia"/>
          <w:color w:val="000000" w:themeColor="text1"/>
        </w:rPr>
        <w:t>，排放速率最大值</w:t>
      </w:r>
      <w:r w:rsidRPr="00FF0455">
        <w:rPr>
          <w:rFonts w:ascii="Times New Roman" w:eastAsia="FangSong" w:hAnsi="Times New Roman" w:cs="Times New Roman" w:hint="eastAsia"/>
          <w:color w:val="000000" w:themeColor="text1"/>
        </w:rPr>
        <w:t>&lt;0.034kg/h</w:t>
      </w:r>
      <w:r w:rsidRPr="00FF0455">
        <w:rPr>
          <w:rFonts w:ascii="Times New Roman" w:eastAsia="FangSong" w:hAnsi="Times New Roman" w:cs="Times New Roman" w:hint="eastAsia"/>
          <w:color w:val="000000" w:themeColor="text1"/>
        </w:rPr>
        <w:t>，氮氧化物排放浓度最大值为</w:t>
      </w:r>
      <w:r w:rsidRPr="00FF0455">
        <w:rPr>
          <w:rFonts w:ascii="Times New Roman" w:eastAsia="FangSong" w:hAnsi="Times New Roman" w:cs="Times New Roman" w:hint="eastAsia"/>
          <w:color w:val="000000" w:themeColor="text1"/>
        </w:rPr>
        <w:t>20mg/m3</w:t>
      </w:r>
      <w:r w:rsidRPr="00FF0455">
        <w:rPr>
          <w:rFonts w:ascii="Times New Roman" w:eastAsia="FangSong" w:hAnsi="Times New Roman" w:cs="Times New Roman" w:hint="eastAsia"/>
          <w:color w:val="000000" w:themeColor="text1"/>
        </w:rPr>
        <w:t>，排放速率最大值为</w:t>
      </w:r>
      <w:r w:rsidRPr="00FF0455">
        <w:rPr>
          <w:rFonts w:ascii="Times New Roman" w:eastAsia="FangSong" w:hAnsi="Times New Roman" w:cs="Times New Roman" w:hint="eastAsia"/>
          <w:color w:val="000000" w:themeColor="text1"/>
        </w:rPr>
        <w:t>0.160kg/h</w:t>
      </w:r>
      <w:r w:rsidRPr="00FF0455">
        <w:rPr>
          <w:rFonts w:ascii="Times New Roman" w:eastAsia="FangSong" w:hAnsi="Times New Roman" w:cs="Times New Roman" w:hint="eastAsia"/>
          <w:color w:val="000000" w:themeColor="text1"/>
        </w:rPr>
        <w:t>，烟气中颗粒物、二氧化硫、氮氧化物最高允许排放浓度符合《石油化学工业污染物排放标准》（</w:t>
      </w:r>
      <w:r w:rsidRPr="00FF0455">
        <w:rPr>
          <w:rFonts w:ascii="Times New Roman" w:eastAsia="FangSong" w:hAnsi="Times New Roman" w:cs="Times New Roman" w:hint="eastAsia"/>
          <w:color w:val="000000" w:themeColor="text1"/>
        </w:rPr>
        <w:t>GB 31571-2015</w:t>
      </w:r>
      <w:r w:rsidRPr="00FF0455">
        <w:rPr>
          <w:rFonts w:ascii="Times New Roman" w:eastAsia="FangSong" w:hAnsi="Times New Roman" w:cs="Times New Roman" w:hint="eastAsia"/>
          <w:color w:val="000000" w:themeColor="text1"/>
        </w:rPr>
        <w:t>）表</w:t>
      </w:r>
      <w:r w:rsidRPr="00FF0455">
        <w:rPr>
          <w:rFonts w:ascii="Times New Roman" w:eastAsia="FangSong" w:hAnsi="Times New Roman" w:cs="Times New Roman" w:hint="eastAsia"/>
          <w:color w:val="000000" w:themeColor="text1"/>
        </w:rPr>
        <w:t>5</w:t>
      </w:r>
      <w:r w:rsidRPr="00FF0455">
        <w:rPr>
          <w:rFonts w:ascii="Times New Roman" w:eastAsia="FangSong" w:hAnsi="Times New Roman" w:cs="Times New Roman" w:hint="eastAsia"/>
          <w:color w:val="000000" w:themeColor="text1"/>
        </w:rPr>
        <w:t>中排放限值要求；非甲烷总烃排放浓度最大值为</w:t>
      </w:r>
      <w:r w:rsidRPr="00FF0455">
        <w:rPr>
          <w:rFonts w:ascii="Times New Roman" w:eastAsia="FangSong" w:hAnsi="Times New Roman" w:cs="Times New Roman" w:hint="eastAsia"/>
          <w:color w:val="000000" w:themeColor="text1"/>
        </w:rPr>
        <w:t>3.78mg/m3</w:t>
      </w:r>
      <w:r w:rsidRPr="00FF0455">
        <w:rPr>
          <w:rFonts w:ascii="Times New Roman" w:eastAsia="FangSong" w:hAnsi="Times New Roman" w:cs="Times New Roman" w:hint="eastAsia"/>
          <w:color w:val="000000" w:themeColor="text1"/>
        </w:rPr>
        <w:t>，排放速率最大值为</w:t>
      </w:r>
      <w:r w:rsidRPr="00FF0455">
        <w:rPr>
          <w:rFonts w:ascii="Times New Roman" w:eastAsia="FangSong" w:hAnsi="Times New Roman" w:cs="Times New Roman" w:hint="eastAsia"/>
          <w:color w:val="000000" w:themeColor="text1"/>
        </w:rPr>
        <w:t>0.030kg/h</w:t>
      </w:r>
      <w:r w:rsidRPr="00FF0455">
        <w:rPr>
          <w:rFonts w:ascii="Times New Roman" w:eastAsia="FangSong" w:hAnsi="Times New Roman" w:cs="Times New Roman" w:hint="eastAsia"/>
          <w:color w:val="000000" w:themeColor="text1"/>
        </w:rPr>
        <w:t>，丙酮和甲醇未检出，特征污染物非甲烷总烃、丙酮和甲醇排放浓度和排放速率符合安徽省《固定源挥发性有机物综合排放标准</w:t>
      </w:r>
      <w:r w:rsidRPr="00FF0455">
        <w:rPr>
          <w:rFonts w:ascii="Times New Roman" w:eastAsia="FangSong" w:hAnsi="Times New Roman" w:cs="Times New Roman" w:hint="eastAsia"/>
          <w:color w:val="000000" w:themeColor="text1"/>
        </w:rPr>
        <w:t xml:space="preserve"> </w:t>
      </w:r>
      <w:r w:rsidRPr="00FF0455">
        <w:rPr>
          <w:rFonts w:ascii="Times New Roman" w:eastAsia="FangSong" w:hAnsi="Times New Roman" w:cs="Times New Roman" w:hint="eastAsia"/>
          <w:color w:val="000000" w:themeColor="text1"/>
        </w:rPr>
        <w:t>第</w:t>
      </w:r>
      <w:r w:rsidRPr="00FF0455">
        <w:rPr>
          <w:rFonts w:ascii="Times New Roman" w:eastAsia="FangSong" w:hAnsi="Times New Roman" w:cs="Times New Roman" w:hint="eastAsia"/>
          <w:color w:val="000000" w:themeColor="text1"/>
        </w:rPr>
        <w:t>3</w:t>
      </w:r>
      <w:r w:rsidRPr="00FF0455">
        <w:rPr>
          <w:rFonts w:ascii="Times New Roman" w:eastAsia="FangSong" w:hAnsi="Times New Roman" w:cs="Times New Roman" w:hint="eastAsia"/>
          <w:color w:val="000000" w:themeColor="text1"/>
        </w:rPr>
        <w:t>部分</w:t>
      </w:r>
      <w:r w:rsidRPr="00FF0455">
        <w:rPr>
          <w:rFonts w:ascii="Times New Roman" w:eastAsia="FangSong" w:hAnsi="Times New Roman" w:cs="Times New Roman" w:hint="eastAsia"/>
          <w:color w:val="000000" w:themeColor="text1"/>
        </w:rPr>
        <w:t xml:space="preserve"> </w:t>
      </w:r>
      <w:r w:rsidRPr="00FF0455">
        <w:rPr>
          <w:rFonts w:ascii="Times New Roman" w:eastAsia="FangSong" w:hAnsi="Times New Roman" w:cs="Times New Roman" w:hint="eastAsia"/>
          <w:color w:val="000000" w:themeColor="text1"/>
        </w:rPr>
        <w:t>有机化学品制造工业》（</w:t>
      </w:r>
      <w:r w:rsidRPr="00FF0455">
        <w:rPr>
          <w:rFonts w:ascii="Times New Roman" w:eastAsia="FangSong" w:hAnsi="Times New Roman" w:cs="Times New Roman" w:hint="eastAsia"/>
          <w:color w:val="000000" w:themeColor="text1"/>
        </w:rPr>
        <w:t>DB34/4812.3-2024</w:t>
      </w:r>
      <w:r w:rsidRPr="00FF0455">
        <w:rPr>
          <w:rFonts w:ascii="Times New Roman" w:eastAsia="FangSong" w:hAnsi="Times New Roman" w:cs="Times New Roman" w:hint="eastAsia"/>
          <w:color w:val="000000" w:themeColor="text1"/>
        </w:rPr>
        <w:t>）限值要求。</w:t>
      </w:r>
    </w:p>
    <w:p w14:paraId="6C82FD11" w14:textId="5441D5F7" w:rsidR="00FF0455" w:rsidRPr="00FF0455" w:rsidRDefault="00FF0455" w:rsidP="00FF0455">
      <w:pPr>
        <w:pStyle w:val="af4"/>
        <w:spacing w:before="0" w:beforeAutospacing="0" w:after="0" w:afterAutospacing="0" w:line="360" w:lineRule="auto"/>
        <w:ind w:firstLineChars="200" w:firstLine="480"/>
        <w:rPr>
          <w:rFonts w:ascii="Times New Roman" w:eastAsia="FangSong" w:hAnsi="Times New Roman" w:cs="Times New Roman"/>
          <w:color w:val="000000" w:themeColor="text1"/>
        </w:rPr>
      </w:pPr>
      <w:r w:rsidRPr="00FF0455">
        <w:rPr>
          <w:rFonts w:ascii="Times New Roman" w:eastAsia="FangSong" w:hAnsi="Times New Roman" w:cs="Times New Roman" w:hint="eastAsia"/>
          <w:color w:val="000000" w:themeColor="text1"/>
        </w:rPr>
        <w:t>双乙酰类车间二废气排口（</w:t>
      </w:r>
      <w:r w:rsidRPr="00FF0455">
        <w:rPr>
          <w:rFonts w:ascii="Times New Roman" w:eastAsia="FangSong" w:hAnsi="Times New Roman" w:cs="Times New Roman" w:hint="eastAsia"/>
          <w:color w:val="000000" w:themeColor="text1"/>
        </w:rPr>
        <w:t>DA008</w:t>
      </w:r>
      <w:r w:rsidRPr="00FF0455">
        <w:rPr>
          <w:rFonts w:ascii="Times New Roman" w:eastAsia="FangSong" w:hAnsi="Times New Roman" w:cs="Times New Roman" w:hint="eastAsia"/>
          <w:color w:val="000000" w:themeColor="text1"/>
        </w:rPr>
        <w:t>）非甲烷总烃排放浓度最大值为</w:t>
      </w:r>
      <w:r w:rsidRPr="00FF0455">
        <w:rPr>
          <w:rFonts w:ascii="Times New Roman" w:eastAsia="FangSong" w:hAnsi="Times New Roman" w:cs="Times New Roman" w:hint="eastAsia"/>
          <w:color w:val="000000" w:themeColor="text1"/>
        </w:rPr>
        <w:t>51.2mg/m3</w:t>
      </w:r>
      <w:r w:rsidRPr="00FF0455">
        <w:rPr>
          <w:rFonts w:ascii="Times New Roman" w:eastAsia="FangSong" w:hAnsi="Times New Roman" w:cs="Times New Roman" w:hint="eastAsia"/>
          <w:color w:val="000000" w:themeColor="text1"/>
        </w:rPr>
        <w:t>，排放速率最大值为</w:t>
      </w:r>
      <w:r w:rsidRPr="00FF0455">
        <w:rPr>
          <w:rFonts w:ascii="Times New Roman" w:eastAsia="FangSong" w:hAnsi="Times New Roman" w:cs="Times New Roman" w:hint="eastAsia"/>
          <w:color w:val="000000" w:themeColor="text1"/>
        </w:rPr>
        <w:t>0.024kg/h</w:t>
      </w:r>
      <w:r w:rsidRPr="00FF0455">
        <w:rPr>
          <w:rFonts w:ascii="Times New Roman" w:eastAsia="FangSong" w:hAnsi="Times New Roman" w:cs="Times New Roman" w:hint="eastAsia"/>
          <w:color w:val="000000" w:themeColor="text1"/>
        </w:rPr>
        <w:t>；丙酮排放浓度最大值为</w:t>
      </w:r>
      <w:r w:rsidRPr="00FF0455">
        <w:rPr>
          <w:rFonts w:ascii="Times New Roman" w:eastAsia="FangSong" w:hAnsi="Times New Roman" w:cs="Times New Roman" w:hint="eastAsia"/>
          <w:color w:val="000000" w:themeColor="text1"/>
        </w:rPr>
        <w:t>1.25mg/m3</w:t>
      </w:r>
      <w:r w:rsidRPr="00FF0455">
        <w:rPr>
          <w:rFonts w:ascii="Times New Roman" w:eastAsia="FangSong" w:hAnsi="Times New Roman" w:cs="Times New Roman" w:hint="eastAsia"/>
          <w:color w:val="000000" w:themeColor="text1"/>
        </w:rPr>
        <w:t>，排放速率最大值为</w:t>
      </w:r>
      <w:r w:rsidRPr="00FF0455">
        <w:rPr>
          <w:rFonts w:ascii="Times New Roman" w:eastAsia="FangSong" w:hAnsi="Times New Roman" w:cs="Times New Roman" w:hint="eastAsia"/>
          <w:color w:val="000000" w:themeColor="text1"/>
        </w:rPr>
        <w:t>5.05</w:t>
      </w:r>
      <w:r w:rsidRPr="00FF0455">
        <w:rPr>
          <w:rFonts w:ascii="Times New Roman" w:eastAsia="FangSong" w:hAnsi="Times New Roman" w:cs="Times New Roman" w:hint="eastAsia"/>
          <w:color w:val="000000" w:themeColor="text1"/>
        </w:rPr>
        <w:t>×</w:t>
      </w:r>
      <w:r w:rsidRPr="00FF0455">
        <w:rPr>
          <w:rFonts w:ascii="Times New Roman" w:eastAsia="FangSong" w:hAnsi="Times New Roman" w:cs="Times New Roman" w:hint="eastAsia"/>
          <w:color w:val="000000" w:themeColor="text1"/>
        </w:rPr>
        <w:t>10-4kg/h</w:t>
      </w:r>
      <w:r w:rsidRPr="00FF0455">
        <w:rPr>
          <w:rFonts w:ascii="Times New Roman" w:eastAsia="FangSong" w:hAnsi="Times New Roman" w:cs="Times New Roman" w:hint="eastAsia"/>
          <w:color w:val="000000" w:themeColor="text1"/>
        </w:rPr>
        <w:t>；苯胺类未检出；烟气中非甲烷总烃、丙酮、苯胺类最高允许排放浓度和排放速率安徽省《固定源挥发性有机物综合排放标准</w:t>
      </w:r>
      <w:r w:rsidRPr="00FF0455">
        <w:rPr>
          <w:rFonts w:ascii="Times New Roman" w:eastAsia="FangSong" w:hAnsi="Times New Roman" w:cs="Times New Roman" w:hint="eastAsia"/>
          <w:color w:val="000000" w:themeColor="text1"/>
        </w:rPr>
        <w:t xml:space="preserve"> </w:t>
      </w:r>
      <w:r w:rsidRPr="00FF0455">
        <w:rPr>
          <w:rFonts w:ascii="Times New Roman" w:eastAsia="FangSong" w:hAnsi="Times New Roman" w:cs="Times New Roman" w:hint="eastAsia"/>
          <w:color w:val="000000" w:themeColor="text1"/>
        </w:rPr>
        <w:t>第</w:t>
      </w:r>
      <w:r w:rsidRPr="00FF0455">
        <w:rPr>
          <w:rFonts w:ascii="Times New Roman" w:eastAsia="FangSong" w:hAnsi="Times New Roman" w:cs="Times New Roman" w:hint="eastAsia"/>
          <w:color w:val="000000" w:themeColor="text1"/>
        </w:rPr>
        <w:t>3</w:t>
      </w:r>
      <w:r w:rsidRPr="00FF0455">
        <w:rPr>
          <w:rFonts w:ascii="Times New Roman" w:eastAsia="FangSong" w:hAnsi="Times New Roman" w:cs="Times New Roman" w:hint="eastAsia"/>
          <w:color w:val="000000" w:themeColor="text1"/>
        </w:rPr>
        <w:t>部分</w:t>
      </w:r>
      <w:r w:rsidRPr="00FF0455">
        <w:rPr>
          <w:rFonts w:ascii="Times New Roman" w:eastAsia="FangSong" w:hAnsi="Times New Roman" w:cs="Times New Roman" w:hint="eastAsia"/>
          <w:color w:val="000000" w:themeColor="text1"/>
        </w:rPr>
        <w:t xml:space="preserve"> </w:t>
      </w:r>
      <w:r w:rsidRPr="00FF0455">
        <w:rPr>
          <w:rFonts w:ascii="Times New Roman" w:eastAsia="FangSong" w:hAnsi="Times New Roman" w:cs="Times New Roman" w:hint="eastAsia"/>
          <w:color w:val="000000" w:themeColor="text1"/>
        </w:rPr>
        <w:t>有机化学品制造工业》（</w:t>
      </w:r>
      <w:r w:rsidRPr="00FF0455">
        <w:rPr>
          <w:rFonts w:ascii="Times New Roman" w:eastAsia="FangSong" w:hAnsi="Times New Roman" w:cs="Times New Roman" w:hint="eastAsia"/>
          <w:color w:val="000000" w:themeColor="text1"/>
        </w:rPr>
        <w:t>DB34/4812.3-2024</w:t>
      </w:r>
      <w:r w:rsidRPr="00FF0455">
        <w:rPr>
          <w:rFonts w:ascii="Times New Roman" w:eastAsia="FangSong" w:hAnsi="Times New Roman" w:cs="Times New Roman" w:hint="eastAsia"/>
          <w:color w:val="000000" w:themeColor="text1"/>
        </w:rPr>
        <w:t>）限值要求。</w:t>
      </w:r>
    </w:p>
    <w:p w14:paraId="079D3A31" w14:textId="78335D66" w:rsidR="00193493" w:rsidRDefault="00FF0455" w:rsidP="00FF0455">
      <w:pPr>
        <w:pStyle w:val="af4"/>
        <w:spacing w:before="0" w:beforeAutospacing="0" w:after="0" w:afterAutospacing="0" w:line="360" w:lineRule="auto"/>
        <w:ind w:firstLineChars="200" w:firstLine="480"/>
        <w:jc w:val="both"/>
        <w:rPr>
          <w:rFonts w:ascii="Times New Roman" w:eastAsia="FangSong" w:hAnsi="Times New Roman" w:cs="Times New Roman"/>
          <w:color w:val="000000" w:themeColor="text1"/>
        </w:rPr>
      </w:pPr>
      <w:r w:rsidRPr="00FF0455">
        <w:rPr>
          <w:rFonts w:ascii="Times New Roman" w:eastAsia="FangSong" w:hAnsi="Times New Roman" w:cs="Times New Roman" w:hint="eastAsia"/>
          <w:color w:val="000000" w:themeColor="text1"/>
        </w:rPr>
        <w:t>罐区和危废库废气排口（</w:t>
      </w:r>
      <w:r w:rsidRPr="00FF0455">
        <w:rPr>
          <w:rFonts w:ascii="Times New Roman" w:eastAsia="FangSong" w:hAnsi="Times New Roman" w:cs="Times New Roman" w:hint="eastAsia"/>
          <w:color w:val="000000" w:themeColor="text1"/>
        </w:rPr>
        <w:t>DA009</w:t>
      </w:r>
      <w:r w:rsidRPr="00FF0455">
        <w:rPr>
          <w:rFonts w:ascii="Times New Roman" w:eastAsia="FangSong" w:hAnsi="Times New Roman" w:cs="Times New Roman" w:hint="eastAsia"/>
          <w:color w:val="000000" w:themeColor="text1"/>
        </w:rPr>
        <w:t>）非甲烷总烃排放浓度最大值为</w:t>
      </w:r>
      <w:r w:rsidRPr="00FF0455">
        <w:rPr>
          <w:rFonts w:ascii="Times New Roman" w:eastAsia="FangSong" w:hAnsi="Times New Roman" w:cs="Times New Roman" w:hint="eastAsia"/>
          <w:color w:val="000000" w:themeColor="text1"/>
        </w:rPr>
        <w:t>40.0mg/m3</w:t>
      </w:r>
      <w:r w:rsidRPr="00FF0455">
        <w:rPr>
          <w:rFonts w:ascii="Times New Roman" w:eastAsia="FangSong" w:hAnsi="Times New Roman" w:cs="Times New Roman" w:hint="eastAsia"/>
          <w:color w:val="000000" w:themeColor="text1"/>
        </w:rPr>
        <w:t>，排放速率最大值为</w:t>
      </w:r>
      <w:r w:rsidRPr="00FF0455">
        <w:rPr>
          <w:rFonts w:ascii="Times New Roman" w:eastAsia="FangSong" w:hAnsi="Times New Roman" w:cs="Times New Roman" w:hint="eastAsia"/>
          <w:color w:val="000000" w:themeColor="text1"/>
        </w:rPr>
        <w:t>0.037kg/h</w:t>
      </w:r>
      <w:r w:rsidRPr="00FF0455">
        <w:rPr>
          <w:rFonts w:ascii="Times New Roman" w:eastAsia="FangSong" w:hAnsi="Times New Roman" w:cs="Times New Roman" w:hint="eastAsia"/>
          <w:color w:val="000000" w:themeColor="text1"/>
        </w:rPr>
        <w:t>；烟气中非甲烷总烃最高允许排放浓度和排放速率安徽省《固定源挥发性有机物综合排放标准</w:t>
      </w:r>
      <w:r w:rsidRPr="00FF0455">
        <w:rPr>
          <w:rFonts w:ascii="Times New Roman" w:eastAsia="FangSong" w:hAnsi="Times New Roman" w:cs="Times New Roman" w:hint="eastAsia"/>
          <w:color w:val="000000" w:themeColor="text1"/>
        </w:rPr>
        <w:t xml:space="preserve"> </w:t>
      </w:r>
      <w:r w:rsidRPr="00FF0455">
        <w:rPr>
          <w:rFonts w:ascii="Times New Roman" w:eastAsia="FangSong" w:hAnsi="Times New Roman" w:cs="Times New Roman" w:hint="eastAsia"/>
          <w:color w:val="000000" w:themeColor="text1"/>
        </w:rPr>
        <w:t>第</w:t>
      </w:r>
      <w:r w:rsidRPr="00FF0455">
        <w:rPr>
          <w:rFonts w:ascii="Times New Roman" w:eastAsia="FangSong" w:hAnsi="Times New Roman" w:cs="Times New Roman" w:hint="eastAsia"/>
          <w:color w:val="000000" w:themeColor="text1"/>
        </w:rPr>
        <w:t>3</w:t>
      </w:r>
      <w:r w:rsidRPr="00FF0455">
        <w:rPr>
          <w:rFonts w:ascii="Times New Roman" w:eastAsia="FangSong" w:hAnsi="Times New Roman" w:cs="Times New Roman" w:hint="eastAsia"/>
          <w:color w:val="000000" w:themeColor="text1"/>
        </w:rPr>
        <w:t>部分</w:t>
      </w:r>
      <w:r w:rsidRPr="00FF0455">
        <w:rPr>
          <w:rFonts w:ascii="Times New Roman" w:eastAsia="FangSong" w:hAnsi="Times New Roman" w:cs="Times New Roman" w:hint="eastAsia"/>
          <w:color w:val="000000" w:themeColor="text1"/>
        </w:rPr>
        <w:t xml:space="preserve"> </w:t>
      </w:r>
      <w:r w:rsidRPr="00FF0455">
        <w:rPr>
          <w:rFonts w:ascii="Times New Roman" w:eastAsia="FangSong" w:hAnsi="Times New Roman" w:cs="Times New Roman" w:hint="eastAsia"/>
          <w:color w:val="000000" w:themeColor="text1"/>
        </w:rPr>
        <w:t>有机化学品制造工业》（</w:t>
      </w:r>
      <w:r w:rsidRPr="00FF0455">
        <w:rPr>
          <w:rFonts w:ascii="Times New Roman" w:eastAsia="FangSong" w:hAnsi="Times New Roman" w:cs="Times New Roman" w:hint="eastAsia"/>
          <w:color w:val="000000" w:themeColor="text1"/>
        </w:rPr>
        <w:t>DB34/4812.3-2024</w:t>
      </w:r>
      <w:r w:rsidRPr="00FF0455">
        <w:rPr>
          <w:rFonts w:ascii="Times New Roman" w:eastAsia="FangSong" w:hAnsi="Times New Roman" w:cs="Times New Roman" w:hint="eastAsia"/>
          <w:color w:val="000000" w:themeColor="text1"/>
        </w:rPr>
        <w:t>）限值要求</w:t>
      </w:r>
      <w:r>
        <w:rPr>
          <w:rFonts w:ascii="Times New Roman" w:eastAsia="FangSong" w:hAnsi="Times New Roman" w:cs="Times New Roman" w:hint="eastAsia"/>
          <w:color w:val="000000" w:themeColor="text1"/>
        </w:rPr>
        <w:t>。</w:t>
      </w:r>
    </w:p>
    <w:p w14:paraId="6F588F28" w14:textId="50590624" w:rsidR="00FF0455" w:rsidRDefault="00FF0455" w:rsidP="00FF0455">
      <w:pPr>
        <w:pStyle w:val="af4"/>
        <w:spacing w:before="0" w:beforeAutospacing="0" w:after="0" w:afterAutospacing="0" w:line="360" w:lineRule="auto"/>
        <w:ind w:firstLineChars="200" w:firstLine="480"/>
        <w:jc w:val="both"/>
        <w:rPr>
          <w:rFonts w:ascii="Times New Roman" w:eastAsia="FangSong" w:hAnsi="Times New Roman" w:cs="Times New Roman"/>
          <w:color w:val="000000" w:themeColor="text1"/>
        </w:rPr>
      </w:pPr>
      <w:r w:rsidRPr="00FF0455">
        <w:rPr>
          <w:rFonts w:ascii="Times New Roman" w:eastAsia="FangSong" w:hAnsi="Times New Roman" w:cs="Times New Roman" w:hint="eastAsia"/>
          <w:color w:val="000000" w:themeColor="text1"/>
        </w:rPr>
        <w:t>验收监测期间，厂界颗粒物无组织排放浓度最大值为</w:t>
      </w:r>
      <w:r w:rsidRPr="00FF0455">
        <w:rPr>
          <w:rFonts w:ascii="Times New Roman" w:eastAsia="FangSong" w:hAnsi="Times New Roman" w:cs="Times New Roman" w:hint="eastAsia"/>
          <w:color w:val="000000" w:themeColor="text1"/>
        </w:rPr>
        <w:t>0.228mg/m3</w:t>
      </w:r>
      <w:r w:rsidRPr="00FF0455">
        <w:rPr>
          <w:rFonts w:ascii="Times New Roman" w:eastAsia="FangSong" w:hAnsi="Times New Roman" w:cs="Times New Roman" w:hint="eastAsia"/>
          <w:color w:val="000000" w:themeColor="text1"/>
        </w:rPr>
        <w:t>，非甲烷总烃无组织排放浓度最大值为</w:t>
      </w:r>
      <w:r w:rsidRPr="00FF0455">
        <w:rPr>
          <w:rFonts w:ascii="Times New Roman" w:eastAsia="FangSong" w:hAnsi="Times New Roman" w:cs="Times New Roman" w:hint="eastAsia"/>
          <w:color w:val="000000" w:themeColor="text1"/>
        </w:rPr>
        <w:t>1.30mg/m3</w:t>
      </w:r>
      <w:r w:rsidRPr="00FF0455">
        <w:rPr>
          <w:rFonts w:ascii="Times New Roman" w:eastAsia="FangSong" w:hAnsi="Times New Roman" w:cs="Times New Roman" w:hint="eastAsia"/>
          <w:color w:val="000000" w:themeColor="text1"/>
        </w:rPr>
        <w:t>，监测结果满足《石油化学工业污染物排放标准》（</w:t>
      </w:r>
      <w:r w:rsidRPr="00FF0455">
        <w:rPr>
          <w:rFonts w:ascii="Times New Roman" w:eastAsia="FangSong" w:hAnsi="Times New Roman" w:cs="Times New Roman" w:hint="eastAsia"/>
          <w:color w:val="000000" w:themeColor="text1"/>
        </w:rPr>
        <w:t>GB 31572-2015</w:t>
      </w:r>
      <w:r w:rsidRPr="00FF0455">
        <w:rPr>
          <w:rFonts w:ascii="Times New Roman" w:eastAsia="FangSong" w:hAnsi="Times New Roman" w:cs="Times New Roman" w:hint="eastAsia"/>
          <w:color w:val="000000" w:themeColor="text1"/>
        </w:rPr>
        <w:t>）表</w:t>
      </w:r>
      <w:r w:rsidRPr="00FF0455">
        <w:rPr>
          <w:rFonts w:ascii="Times New Roman" w:eastAsia="FangSong" w:hAnsi="Times New Roman" w:cs="Times New Roman" w:hint="eastAsia"/>
          <w:color w:val="000000" w:themeColor="text1"/>
        </w:rPr>
        <w:t>7</w:t>
      </w:r>
      <w:r w:rsidRPr="00FF0455">
        <w:rPr>
          <w:rFonts w:ascii="Times New Roman" w:eastAsia="FangSong" w:hAnsi="Times New Roman" w:cs="Times New Roman" w:hint="eastAsia"/>
          <w:color w:val="000000" w:themeColor="text1"/>
        </w:rPr>
        <w:t>标准限值要求；</w:t>
      </w:r>
      <w:r w:rsidR="00C10B5E" w:rsidRPr="00C10B5E">
        <w:rPr>
          <w:rFonts w:ascii="Times New Roman" w:eastAsia="FangSong" w:hAnsi="Times New Roman" w:cs="Times New Roman" w:hint="eastAsia"/>
          <w:color w:val="000000" w:themeColor="text1"/>
        </w:rPr>
        <w:t>苯胺类排放浓度满足安徽省《固定源挥发性有机物综合排放标准</w:t>
      </w:r>
      <w:r w:rsidR="00C10B5E" w:rsidRPr="00C10B5E">
        <w:rPr>
          <w:rFonts w:ascii="Times New Roman" w:eastAsia="FangSong" w:hAnsi="Times New Roman" w:cs="Times New Roman" w:hint="eastAsia"/>
          <w:color w:val="000000" w:themeColor="text1"/>
        </w:rPr>
        <w:t xml:space="preserve"> </w:t>
      </w:r>
      <w:r w:rsidR="00C10B5E" w:rsidRPr="00C10B5E">
        <w:rPr>
          <w:rFonts w:ascii="Times New Roman" w:eastAsia="FangSong" w:hAnsi="Times New Roman" w:cs="Times New Roman" w:hint="eastAsia"/>
          <w:color w:val="000000" w:themeColor="text1"/>
        </w:rPr>
        <w:t>第</w:t>
      </w:r>
      <w:r w:rsidR="00C10B5E" w:rsidRPr="00C10B5E">
        <w:rPr>
          <w:rFonts w:ascii="Times New Roman" w:eastAsia="FangSong" w:hAnsi="Times New Roman" w:cs="Times New Roman" w:hint="eastAsia"/>
          <w:color w:val="000000" w:themeColor="text1"/>
        </w:rPr>
        <w:t>3</w:t>
      </w:r>
      <w:r w:rsidR="00C10B5E" w:rsidRPr="00C10B5E">
        <w:rPr>
          <w:rFonts w:ascii="Times New Roman" w:eastAsia="FangSong" w:hAnsi="Times New Roman" w:cs="Times New Roman" w:hint="eastAsia"/>
          <w:color w:val="000000" w:themeColor="text1"/>
        </w:rPr>
        <w:t>部分</w:t>
      </w:r>
      <w:r w:rsidR="00C10B5E" w:rsidRPr="00C10B5E">
        <w:rPr>
          <w:rFonts w:ascii="Times New Roman" w:eastAsia="FangSong" w:hAnsi="Times New Roman" w:cs="Times New Roman" w:hint="eastAsia"/>
          <w:color w:val="000000" w:themeColor="text1"/>
        </w:rPr>
        <w:t xml:space="preserve"> </w:t>
      </w:r>
      <w:r w:rsidR="00C10B5E" w:rsidRPr="00C10B5E">
        <w:rPr>
          <w:rFonts w:ascii="Times New Roman" w:eastAsia="FangSong" w:hAnsi="Times New Roman" w:cs="Times New Roman" w:hint="eastAsia"/>
          <w:color w:val="000000" w:themeColor="text1"/>
        </w:rPr>
        <w:t>有机化学品制造工业》（</w:t>
      </w:r>
      <w:r w:rsidR="00C10B5E" w:rsidRPr="00C10B5E">
        <w:rPr>
          <w:rFonts w:ascii="Times New Roman" w:eastAsia="FangSong" w:hAnsi="Times New Roman" w:cs="Times New Roman" w:hint="eastAsia"/>
          <w:color w:val="000000" w:themeColor="text1"/>
        </w:rPr>
        <w:t>DB34/4812.3-2024</w:t>
      </w:r>
      <w:r w:rsidR="00C10B5E" w:rsidRPr="00C10B5E">
        <w:rPr>
          <w:rFonts w:ascii="Times New Roman" w:eastAsia="FangSong" w:hAnsi="Times New Roman" w:cs="Times New Roman" w:hint="eastAsia"/>
          <w:color w:val="000000" w:themeColor="text1"/>
        </w:rPr>
        <w:t>）限值要求；</w:t>
      </w:r>
      <w:r w:rsidRPr="00FF0455">
        <w:rPr>
          <w:rFonts w:ascii="Times New Roman" w:eastAsia="FangSong" w:hAnsi="Times New Roman" w:cs="Times New Roman" w:hint="eastAsia"/>
          <w:color w:val="000000" w:themeColor="text1"/>
        </w:rPr>
        <w:t>硫化氢无组织排放浓度未检出，氨无组织排放浓度最大值为</w:t>
      </w:r>
      <w:r w:rsidRPr="00FF0455">
        <w:rPr>
          <w:rFonts w:ascii="Times New Roman" w:eastAsia="FangSong" w:hAnsi="Times New Roman" w:cs="Times New Roman" w:hint="eastAsia"/>
          <w:color w:val="000000" w:themeColor="text1"/>
        </w:rPr>
        <w:t>0.21mg/m3</w:t>
      </w:r>
      <w:r w:rsidRPr="00FF0455">
        <w:rPr>
          <w:rFonts w:ascii="Times New Roman" w:eastAsia="FangSong" w:hAnsi="Times New Roman" w:cs="Times New Roman" w:hint="eastAsia"/>
          <w:color w:val="000000" w:themeColor="text1"/>
        </w:rPr>
        <w:t>，臭气浓度无组织排放浓度最大值</w:t>
      </w:r>
      <w:r w:rsidRPr="00FF0455">
        <w:rPr>
          <w:rFonts w:ascii="Times New Roman" w:eastAsia="FangSong" w:hAnsi="Times New Roman" w:cs="Times New Roman" w:hint="eastAsia"/>
          <w:color w:val="000000" w:themeColor="text1"/>
        </w:rPr>
        <w:t>&lt;10</w:t>
      </w:r>
      <w:r w:rsidRPr="00FF0455">
        <w:rPr>
          <w:rFonts w:ascii="Times New Roman" w:eastAsia="FangSong" w:hAnsi="Times New Roman" w:cs="Times New Roman" w:hint="eastAsia"/>
          <w:color w:val="000000" w:themeColor="text1"/>
        </w:rPr>
        <w:t>（无量纲），监测结果满足《恶臭污染物排放标准》（</w:t>
      </w:r>
      <w:r w:rsidRPr="00FF0455">
        <w:rPr>
          <w:rFonts w:ascii="Times New Roman" w:eastAsia="FangSong" w:hAnsi="Times New Roman" w:cs="Times New Roman" w:hint="eastAsia"/>
          <w:color w:val="000000" w:themeColor="text1"/>
        </w:rPr>
        <w:t>GB 14554-1993</w:t>
      </w:r>
      <w:r w:rsidRPr="00FF0455">
        <w:rPr>
          <w:rFonts w:ascii="Times New Roman" w:eastAsia="FangSong" w:hAnsi="Times New Roman" w:cs="Times New Roman" w:hint="eastAsia"/>
          <w:color w:val="000000" w:themeColor="text1"/>
        </w:rPr>
        <w:t>）表</w:t>
      </w:r>
      <w:r w:rsidRPr="00FF0455">
        <w:rPr>
          <w:rFonts w:ascii="Times New Roman" w:eastAsia="FangSong" w:hAnsi="Times New Roman" w:cs="Times New Roman" w:hint="eastAsia"/>
          <w:color w:val="000000" w:themeColor="text1"/>
        </w:rPr>
        <w:t>1</w:t>
      </w:r>
      <w:r w:rsidRPr="00FF0455">
        <w:rPr>
          <w:rFonts w:ascii="Times New Roman" w:eastAsia="FangSong" w:hAnsi="Times New Roman" w:cs="Times New Roman" w:hint="eastAsia"/>
          <w:color w:val="000000" w:themeColor="text1"/>
        </w:rPr>
        <w:t>二级“新改扩建”标准限值要求。厂内非甲烷总烃无组织排放一次测定浓度最大值为</w:t>
      </w:r>
      <w:r w:rsidRPr="00FF0455">
        <w:rPr>
          <w:rFonts w:ascii="Times New Roman" w:eastAsia="FangSong" w:hAnsi="Times New Roman" w:cs="Times New Roman" w:hint="eastAsia"/>
          <w:color w:val="000000" w:themeColor="text1"/>
        </w:rPr>
        <w:t>1.58mg/m3</w:t>
      </w:r>
      <w:r w:rsidRPr="00FF0455">
        <w:rPr>
          <w:rFonts w:ascii="Times New Roman" w:eastAsia="FangSong" w:hAnsi="Times New Roman" w:cs="Times New Roman" w:hint="eastAsia"/>
          <w:color w:val="000000" w:themeColor="text1"/>
        </w:rPr>
        <w:t>，</w:t>
      </w:r>
      <w:r w:rsidRPr="00FF0455">
        <w:rPr>
          <w:rFonts w:ascii="Times New Roman" w:eastAsia="FangSong" w:hAnsi="Times New Roman" w:cs="Times New Roman" w:hint="eastAsia"/>
          <w:color w:val="000000" w:themeColor="text1"/>
        </w:rPr>
        <w:t>1</w:t>
      </w:r>
      <w:r w:rsidRPr="00FF0455">
        <w:rPr>
          <w:rFonts w:ascii="Times New Roman" w:eastAsia="FangSong" w:hAnsi="Times New Roman" w:cs="Times New Roman" w:hint="eastAsia"/>
          <w:color w:val="000000" w:themeColor="text1"/>
        </w:rPr>
        <w:t>小时平均浓度最大值为</w:t>
      </w:r>
      <w:r w:rsidRPr="00FF0455">
        <w:rPr>
          <w:rFonts w:ascii="Times New Roman" w:eastAsia="FangSong" w:hAnsi="Times New Roman" w:cs="Times New Roman" w:hint="eastAsia"/>
          <w:color w:val="000000" w:themeColor="text1"/>
        </w:rPr>
        <w:t>1.54mg/m3</w:t>
      </w:r>
      <w:r w:rsidRPr="00FF0455">
        <w:rPr>
          <w:rFonts w:ascii="Times New Roman" w:eastAsia="FangSong" w:hAnsi="Times New Roman" w:cs="Times New Roman" w:hint="eastAsia"/>
          <w:color w:val="000000" w:themeColor="text1"/>
        </w:rPr>
        <w:t>，监测结果均满足《挥发性有机物无组织排放控制标准》（</w:t>
      </w:r>
      <w:r w:rsidRPr="00FF0455">
        <w:rPr>
          <w:rFonts w:ascii="Times New Roman" w:eastAsia="FangSong" w:hAnsi="Times New Roman" w:cs="Times New Roman" w:hint="eastAsia"/>
          <w:color w:val="000000" w:themeColor="text1"/>
        </w:rPr>
        <w:t>GB37822- 2019</w:t>
      </w:r>
      <w:r w:rsidRPr="00FF0455">
        <w:rPr>
          <w:rFonts w:ascii="Times New Roman" w:eastAsia="FangSong" w:hAnsi="Times New Roman" w:cs="Times New Roman" w:hint="eastAsia"/>
          <w:color w:val="000000" w:themeColor="text1"/>
        </w:rPr>
        <w:t>）中表</w:t>
      </w:r>
      <w:r w:rsidRPr="00FF0455">
        <w:rPr>
          <w:rFonts w:ascii="Times New Roman" w:eastAsia="FangSong" w:hAnsi="Times New Roman" w:cs="Times New Roman" w:hint="eastAsia"/>
          <w:color w:val="000000" w:themeColor="text1"/>
        </w:rPr>
        <w:t>A.1</w:t>
      </w:r>
      <w:r w:rsidRPr="00FF0455">
        <w:rPr>
          <w:rFonts w:ascii="Times New Roman" w:eastAsia="FangSong" w:hAnsi="Times New Roman" w:cs="Times New Roman" w:hint="eastAsia"/>
          <w:color w:val="000000" w:themeColor="text1"/>
        </w:rPr>
        <w:t>标准限值要求</w:t>
      </w:r>
      <w:r>
        <w:rPr>
          <w:rFonts w:ascii="Times New Roman" w:eastAsia="FangSong" w:hAnsi="Times New Roman" w:cs="Times New Roman" w:hint="eastAsia"/>
          <w:color w:val="000000" w:themeColor="text1"/>
        </w:rPr>
        <w:t>。</w:t>
      </w:r>
    </w:p>
    <w:p w14:paraId="7AFE2521" w14:textId="77777777"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color w:val="000000" w:themeColor="text1"/>
        </w:rPr>
      </w:pPr>
      <w:r>
        <w:rPr>
          <w:rFonts w:ascii="Times New Roman" w:eastAsia="FangSong" w:hAnsi="Times New Roman" w:cs="Times New Roman"/>
          <w:color w:val="000000" w:themeColor="text1"/>
        </w:rPr>
        <w:t>3.</w:t>
      </w:r>
      <w:r>
        <w:rPr>
          <w:rFonts w:ascii="Times New Roman" w:eastAsia="FangSong" w:hAnsi="Times New Roman" w:cs="Times New Roman"/>
          <w:color w:val="000000" w:themeColor="text1"/>
        </w:rPr>
        <w:t>厂界噪声</w:t>
      </w:r>
    </w:p>
    <w:p w14:paraId="02E3649E" w14:textId="6DD6A98D"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rPr>
      </w:pPr>
      <w:r>
        <w:rPr>
          <w:rFonts w:ascii="Times New Roman" w:eastAsia="FangSong" w:hAnsi="Times New Roman" w:cs="Times New Roman"/>
        </w:rPr>
        <w:lastRenderedPageBreak/>
        <w:t>验收监测期间，</w:t>
      </w:r>
      <w:r w:rsidR="00FF0455" w:rsidRPr="00FF0455">
        <w:rPr>
          <w:rFonts w:ascii="Times New Roman" w:eastAsia="FangSong" w:hAnsi="Times New Roman" w:cs="Times New Roman" w:hint="eastAsia"/>
        </w:rPr>
        <w:t>厂界昼间噪声监测结果为</w:t>
      </w:r>
      <w:r w:rsidR="00FF0455" w:rsidRPr="00FF0455">
        <w:rPr>
          <w:rFonts w:ascii="Times New Roman" w:eastAsia="FangSong" w:hAnsi="Times New Roman" w:cs="Times New Roman" w:hint="eastAsia"/>
        </w:rPr>
        <w:t>53~61dB(A)</w:t>
      </w:r>
      <w:r w:rsidR="00FF0455" w:rsidRPr="00FF0455">
        <w:rPr>
          <w:rFonts w:ascii="Times New Roman" w:eastAsia="FangSong" w:hAnsi="Times New Roman" w:cs="Times New Roman" w:hint="eastAsia"/>
        </w:rPr>
        <w:t>，夜间噪声监测结果为</w:t>
      </w:r>
      <w:r w:rsidR="00FF0455" w:rsidRPr="00FF0455">
        <w:rPr>
          <w:rFonts w:ascii="Times New Roman" w:eastAsia="FangSong" w:hAnsi="Times New Roman" w:cs="Times New Roman" w:hint="eastAsia"/>
        </w:rPr>
        <w:t>51~54B(A)</w:t>
      </w:r>
      <w:r w:rsidR="00FF0455" w:rsidRPr="00FF0455">
        <w:rPr>
          <w:rFonts w:ascii="Times New Roman" w:eastAsia="FangSong" w:hAnsi="Times New Roman" w:cs="Times New Roman" w:hint="eastAsia"/>
        </w:rPr>
        <w:t>，监测结果满足《工业企业厂界环境噪声排放标准》（</w:t>
      </w:r>
      <w:r w:rsidR="00FF0455" w:rsidRPr="00FF0455">
        <w:rPr>
          <w:rFonts w:ascii="Times New Roman" w:eastAsia="FangSong" w:hAnsi="Times New Roman" w:cs="Times New Roman" w:hint="eastAsia"/>
        </w:rPr>
        <w:t>GB 12348-2008</w:t>
      </w:r>
      <w:r w:rsidR="00FF0455" w:rsidRPr="00FF0455">
        <w:rPr>
          <w:rFonts w:ascii="Times New Roman" w:eastAsia="FangSong" w:hAnsi="Times New Roman" w:cs="Times New Roman" w:hint="eastAsia"/>
        </w:rPr>
        <w:t>）中</w:t>
      </w:r>
      <w:r w:rsidR="00FF0455" w:rsidRPr="00FF0455">
        <w:rPr>
          <w:rFonts w:ascii="Times New Roman" w:eastAsia="FangSong" w:hAnsi="Times New Roman" w:cs="Times New Roman" w:hint="eastAsia"/>
        </w:rPr>
        <w:t>3</w:t>
      </w:r>
      <w:r w:rsidR="00FF0455" w:rsidRPr="00FF0455">
        <w:rPr>
          <w:rFonts w:ascii="Times New Roman" w:eastAsia="FangSong" w:hAnsi="Times New Roman" w:cs="Times New Roman" w:hint="eastAsia"/>
        </w:rPr>
        <w:t>类标准限值要求</w:t>
      </w:r>
      <w:r>
        <w:rPr>
          <w:rFonts w:ascii="Times New Roman" w:eastAsia="FangSong" w:hAnsi="Times New Roman" w:cs="Times New Roman"/>
        </w:rPr>
        <w:t>。</w:t>
      </w:r>
    </w:p>
    <w:p w14:paraId="6897BE2A" w14:textId="77777777" w:rsidR="00193493" w:rsidRDefault="00000000">
      <w:pPr>
        <w:pStyle w:val="af4"/>
        <w:spacing w:before="0" w:beforeAutospacing="0" w:after="0" w:afterAutospacing="0" w:line="360" w:lineRule="auto"/>
        <w:ind w:firstLineChars="200" w:firstLine="480"/>
        <w:jc w:val="both"/>
        <w:rPr>
          <w:rFonts w:ascii="Times New Roman" w:eastAsia="FangSong" w:hAnsi="FangSong" w:cs="Times New Roman" w:hint="eastAsia"/>
        </w:rPr>
      </w:pPr>
      <w:r>
        <w:rPr>
          <w:rFonts w:ascii="Times New Roman" w:eastAsia="FangSong" w:hAnsi="FangSong" w:cs="Times New Roman" w:hint="eastAsia"/>
        </w:rPr>
        <w:t>4.</w:t>
      </w:r>
      <w:r>
        <w:rPr>
          <w:rFonts w:ascii="Times New Roman" w:eastAsia="FangSong" w:hAnsi="FangSong" w:cs="Times New Roman" w:hint="eastAsia"/>
        </w:rPr>
        <w:t>污染物排放总量</w:t>
      </w:r>
    </w:p>
    <w:p w14:paraId="20673704" w14:textId="3B388A7A" w:rsidR="00193493" w:rsidRDefault="00FF0455">
      <w:pPr>
        <w:pStyle w:val="af4"/>
        <w:spacing w:before="0" w:beforeAutospacing="0" w:after="0" w:afterAutospacing="0" w:line="360" w:lineRule="auto"/>
        <w:ind w:firstLineChars="200" w:firstLine="480"/>
        <w:jc w:val="both"/>
        <w:rPr>
          <w:rFonts w:ascii="Times New Roman" w:eastAsia="FangSong" w:hAnsi="Times New Roman" w:cs="Times New Roman"/>
          <w:color w:val="0000FF"/>
        </w:rPr>
      </w:pPr>
      <w:r w:rsidRPr="00FF0455">
        <w:rPr>
          <w:rFonts w:ascii="Times New Roman" w:eastAsia="FangSong" w:hAnsi="Times New Roman" w:cs="Times New Roman" w:hint="eastAsia"/>
        </w:rPr>
        <w:t>本项目颗粒物、二氧化硫、氮氧化物、挥发性有机物年排放量分别为</w:t>
      </w:r>
      <w:r w:rsidRPr="00FF0455">
        <w:rPr>
          <w:rFonts w:ascii="Times New Roman" w:eastAsia="FangSong" w:hAnsi="Times New Roman" w:cs="Times New Roman" w:hint="eastAsia"/>
        </w:rPr>
        <w:t>0.168</w:t>
      </w:r>
      <w:r w:rsidRPr="00FF0455">
        <w:rPr>
          <w:rFonts w:ascii="Times New Roman" w:eastAsia="FangSong" w:hAnsi="Times New Roman" w:cs="Times New Roman" w:hint="eastAsia"/>
        </w:rPr>
        <w:t>吨、</w:t>
      </w:r>
      <w:r w:rsidRPr="00FF0455">
        <w:rPr>
          <w:rFonts w:ascii="Times New Roman" w:eastAsia="FangSong" w:hAnsi="Times New Roman" w:cs="Times New Roman" w:hint="eastAsia"/>
        </w:rPr>
        <w:t>0.136</w:t>
      </w:r>
      <w:r w:rsidRPr="00FF0455">
        <w:rPr>
          <w:rFonts w:ascii="Times New Roman" w:eastAsia="FangSong" w:hAnsi="Times New Roman" w:cs="Times New Roman" w:hint="eastAsia"/>
        </w:rPr>
        <w:t>吨、</w:t>
      </w:r>
      <w:r w:rsidRPr="00FF0455">
        <w:rPr>
          <w:rFonts w:ascii="Times New Roman" w:eastAsia="FangSong" w:hAnsi="Times New Roman" w:cs="Times New Roman" w:hint="eastAsia"/>
        </w:rPr>
        <w:t>1.280</w:t>
      </w:r>
      <w:r w:rsidRPr="00FF0455">
        <w:rPr>
          <w:rFonts w:ascii="Times New Roman" w:eastAsia="FangSong" w:hAnsi="Times New Roman" w:cs="Times New Roman" w:hint="eastAsia"/>
        </w:rPr>
        <w:t>吨、</w:t>
      </w:r>
      <w:r w:rsidRPr="00FF0455">
        <w:rPr>
          <w:rFonts w:ascii="Times New Roman" w:eastAsia="FangSong" w:hAnsi="Times New Roman" w:cs="Times New Roman" w:hint="eastAsia"/>
        </w:rPr>
        <w:t>0.728</w:t>
      </w:r>
      <w:r w:rsidRPr="00FF0455">
        <w:rPr>
          <w:rFonts w:ascii="Times New Roman" w:eastAsia="FangSong" w:hAnsi="Times New Roman" w:cs="Times New Roman" w:hint="eastAsia"/>
        </w:rPr>
        <w:t>吨，满足《关于安徽天成新材料有限公司年产</w:t>
      </w:r>
      <w:r w:rsidRPr="00FF0455">
        <w:rPr>
          <w:rFonts w:ascii="Times New Roman" w:eastAsia="FangSong" w:hAnsi="Times New Roman" w:cs="Times New Roman" w:hint="eastAsia"/>
        </w:rPr>
        <w:t>69500</w:t>
      </w:r>
      <w:r w:rsidRPr="00FF0455">
        <w:rPr>
          <w:rFonts w:ascii="Times New Roman" w:eastAsia="FangSong" w:hAnsi="Times New Roman" w:cs="Times New Roman" w:hint="eastAsia"/>
        </w:rPr>
        <w:t>吨醋酸衍生产品项目环境影响报告书的批复》（淮环行【</w:t>
      </w:r>
      <w:r w:rsidRPr="00FF0455">
        <w:rPr>
          <w:rFonts w:ascii="Times New Roman" w:eastAsia="FangSong" w:hAnsi="Times New Roman" w:cs="Times New Roman" w:hint="eastAsia"/>
        </w:rPr>
        <w:t>2023</w:t>
      </w:r>
      <w:r w:rsidRPr="00FF0455">
        <w:rPr>
          <w:rFonts w:ascii="Times New Roman" w:eastAsia="FangSong" w:hAnsi="Times New Roman" w:cs="Times New Roman" w:hint="eastAsia"/>
        </w:rPr>
        <w:t>】</w:t>
      </w:r>
      <w:r w:rsidRPr="00FF0455">
        <w:rPr>
          <w:rFonts w:ascii="Times New Roman" w:eastAsia="FangSong" w:hAnsi="Times New Roman" w:cs="Times New Roman" w:hint="eastAsia"/>
        </w:rPr>
        <w:t>19</w:t>
      </w:r>
      <w:r w:rsidRPr="00FF0455">
        <w:rPr>
          <w:rFonts w:ascii="Times New Roman" w:eastAsia="FangSong" w:hAnsi="Times New Roman" w:cs="Times New Roman" w:hint="eastAsia"/>
        </w:rPr>
        <w:t>号）、排污许可证（编号：</w:t>
      </w:r>
      <w:r w:rsidRPr="00FF0455">
        <w:rPr>
          <w:rFonts w:ascii="Times New Roman" w:eastAsia="FangSong" w:hAnsi="Times New Roman" w:cs="Times New Roman" w:hint="eastAsia"/>
        </w:rPr>
        <w:t>91340600MA2PGXQG7X001P</w:t>
      </w:r>
      <w:r w:rsidRPr="00FF0455">
        <w:rPr>
          <w:rFonts w:ascii="Times New Roman" w:eastAsia="FangSong" w:hAnsi="Times New Roman" w:cs="Times New Roman" w:hint="eastAsia"/>
        </w:rPr>
        <w:t>）本项目污染物排放总量控制指标废气总量控制指标要求</w:t>
      </w:r>
      <w:r>
        <w:rPr>
          <w:rFonts w:ascii="Times New Roman" w:eastAsia="FangSong" w:hAnsi="Times New Roman" w:cs="Times New Roman" w:hint="eastAsia"/>
        </w:rPr>
        <w:t>。</w:t>
      </w:r>
    </w:p>
    <w:p w14:paraId="32B65232" w14:textId="77777777" w:rsidR="00193493" w:rsidRDefault="00000000">
      <w:pPr>
        <w:pStyle w:val="af4"/>
        <w:spacing w:before="0" w:beforeAutospacing="0" w:after="0" w:afterAutospacing="0" w:line="360" w:lineRule="auto"/>
        <w:jc w:val="both"/>
        <w:rPr>
          <w:rFonts w:eastAsia="FangSong" w:hAnsi="Times New Roman"/>
          <w:b/>
          <w:bCs/>
          <w:color w:val="000000" w:themeColor="text1"/>
        </w:rPr>
      </w:pPr>
      <w:r>
        <w:rPr>
          <w:rFonts w:ascii="Times New Roman" w:eastAsia="FangSong" w:hAnsi="Times New Roman" w:cs="Times New Roman" w:hint="eastAsia"/>
          <w:b/>
          <w:color w:val="000000" w:themeColor="text1"/>
        </w:rPr>
        <w:t>五、</w:t>
      </w:r>
      <w:r>
        <w:rPr>
          <w:rFonts w:eastAsia="FangSong" w:hAnsi="Times New Roman"/>
          <w:b/>
          <w:bCs/>
          <w:color w:val="000000" w:themeColor="text1"/>
        </w:rPr>
        <w:t>工程建设对环境的影响</w:t>
      </w:r>
    </w:p>
    <w:p w14:paraId="177C156B" w14:textId="77777777"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color w:val="000000" w:themeColor="text1"/>
        </w:rPr>
      </w:pPr>
      <w:r>
        <w:rPr>
          <w:rFonts w:ascii="Times New Roman" w:eastAsia="FangSong" w:hAnsi="Times New Roman" w:cs="Times New Roman" w:hint="eastAsia"/>
          <w:color w:val="000000" w:themeColor="text1"/>
        </w:rPr>
        <w:t>1.</w:t>
      </w:r>
      <w:r>
        <w:rPr>
          <w:rFonts w:ascii="Times New Roman" w:eastAsia="FangSong" w:hAnsi="Times New Roman" w:cs="Times New Roman" w:hint="eastAsia"/>
          <w:color w:val="000000" w:themeColor="text1"/>
        </w:rPr>
        <w:t>地下水</w:t>
      </w:r>
    </w:p>
    <w:p w14:paraId="0E4E67C4" w14:textId="0C8371B5"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rPr>
      </w:pPr>
      <w:r>
        <w:rPr>
          <w:rFonts w:ascii="Times New Roman" w:eastAsia="FangSong" w:hAnsi="Times New Roman" w:cs="Times New Roman"/>
        </w:rPr>
        <w:t>验收监测期间，</w:t>
      </w:r>
      <w:r w:rsidR="00FF0455" w:rsidRPr="00FF0455">
        <w:rPr>
          <w:rFonts w:ascii="Times New Roman" w:eastAsia="FangSong" w:hAnsi="Times New Roman" w:cs="Times New Roman" w:hint="eastAsia"/>
        </w:rPr>
        <w:t>厂区地下水监测井中各污染因子监测结果均满足《地下水质量标准》（</w:t>
      </w:r>
      <w:r w:rsidR="00FF0455" w:rsidRPr="00FF0455">
        <w:rPr>
          <w:rFonts w:ascii="Times New Roman" w:eastAsia="FangSong" w:hAnsi="Times New Roman" w:cs="Times New Roman" w:hint="eastAsia"/>
        </w:rPr>
        <w:t>GB/T14848- 2017</w:t>
      </w:r>
      <w:r w:rsidR="00FF0455" w:rsidRPr="00FF0455">
        <w:rPr>
          <w:rFonts w:ascii="Times New Roman" w:eastAsia="FangSong" w:hAnsi="Times New Roman" w:cs="Times New Roman" w:hint="eastAsia"/>
        </w:rPr>
        <w:t>）表</w:t>
      </w:r>
      <w:r w:rsidR="00FF0455" w:rsidRPr="00FF0455">
        <w:rPr>
          <w:rFonts w:ascii="Times New Roman" w:eastAsia="FangSong" w:hAnsi="Times New Roman" w:cs="Times New Roman" w:hint="eastAsia"/>
        </w:rPr>
        <w:t>1</w:t>
      </w:r>
      <w:r w:rsidR="00FF0455" w:rsidRPr="00FF0455">
        <w:rPr>
          <w:rFonts w:ascii="Times New Roman" w:eastAsia="FangSong" w:hAnsi="Times New Roman" w:cs="Times New Roman" w:hint="eastAsia"/>
        </w:rPr>
        <w:t>中</w:t>
      </w:r>
      <w:r w:rsidR="00FF0455" w:rsidRPr="00FF0455">
        <w:rPr>
          <w:rFonts w:ascii="Times New Roman" w:eastAsia="FangSong" w:hAnsi="Times New Roman" w:cs="Times New Roman" w:hint="eastAsia"/>
        </w:rPr>
        <w:t>III</w:t>
      </w:r>
      <w:r w:rsidR="00FF0455" w:rsidRPr="00FF0455">
        <w:rPr>
          <w:rFonts w:ascii="Times New Roman" w:eastAsia="FangSong" w:hAnsi="Times New Roman" w:cs="Times New Roman" w:hint="eastAsia"/>
        </w:rPr>
        <w:t>类限值要求</w:t>
      </w:r>
      <w:r>
        <w:rPr>
          <w:rFonts w:ascii="Times New Roman" w:eastAsia="FangSong" w:hAnsi="Times New Roman" w:cs="Times New Roman"/>
        </w:rPr>
        <w:t>。</w:t>
      </w:r>
    </w:p>
    <w:p w14:paraId="70EF7F06" w14:textId="7824CD5E" w:rsidR="00193493" w:rsidRDefault="00000000">
      <w:pPr>
        <w:pStyle w:val="af4"/>
        <w:spacing w:before="0" w:beforeAutospacing="0" w:after="0" w:afterAutospacing="0" w:line="360" w:lineRule="auto"/>
        <w:jc w:val="both"/>
        <w:rPr>
          <w:rFonts w:ascii="Times New Roman" w:eastAsia="FangSong" w:hAnsi="Times New Roman" w:cs="Times New Roman"/>
          <w:b/>
          <w:color w:val="000000" w:themeColor="text1"/>
        </w:rPr>
      </w:pPr>
      <w:r>
        <w:rPr>
          <w:rFonts w:ascii="Times New Roman" w:eastAsia="FangSong" w:hAnsi="Times New Roman" w:cs="Times New Roman" w:hint="eastAsia"/>
          <w:b/>
          <w:color w:val="000000" w:themeColor="text1"/>
        </w:rPr>
        <w:t>六</w:t>
      </w:r>
      <w:r>
        <w:rPr>
          <w:rFonts w:ascii="Times New Roman" w:eastAsia="FangSong" w:hAnsi="Times New Roman" w:cs="Times New Roman"/>
          <w:b/>
          <w:color w:val="000000" w:themeColor="text1"/>
        </w:rPr>
        <w:t>、验收结论</w:t>
      </w:r>
    </w:p>
    <w:p w14:paraId="2EE90B8E" w14:textId="3E507D6E" w:rsidR="00193493" w:rsidRDefault="00FF0455">
      <w:pPr>
        <w:pStyle w:val="af4"/>
        <w:spacing w:before="0" w:beforeAutospacing="0" w:after="0" w:afterAutospacing="0" w:line="360" w:lineRule="auto"/>
        <w:ind w:firstLineChars="200" w:firstLine="480"/>
        <w:jc w:val="both"/>
        <w:rPr>
          <w:rFonts w:eastAsia="FangSong" w:hint="eastAsia"/>
        </w:rPr>
      </w:pPr>
      <w:r w:rsidRPr="00FF0455">
        <w:rPr>
          <w:rFonts w:eastAsia="FangSong" w:hint="eastAsia"/>
        </w:rPr>
        <w:t>安徽天成新材料有限公司年产</w:t>
      </w:r>
      <w:r w:rsidRPr="00FF0455">
        <w:rPr>
          <w:rFonts w:eastAsia="FangSong" w:hint="eastAsia"/>
        </w:rPr>
        <w:t>69500</w:t>
      </w:r>
      <w:r w:rsidRPr="00FF0455">
        <w:rPr>
          <w:rFonts w:eastAsia="FangSong" w:hint="eastAsia"/>
        </w:rPr>
        <w:t>吨醋酸衍生产品项目执行了环境影响评价制度和环保“三同时”制度，项目建设内容按照环评报告书及相关审批决定要求落实了污染防治措施，主要污染物达标排放，符合总量控制指标，完成排污许可证变更及应急预案备案工作，不存在《建设项目竣工环境保护验收暂行办法》中九条不予验收的情形，本项目竣工环境保护验收合格</w:t>
      </w:r>
      <w:r>
        <w:rPr>
          <w:rFonts w:eastAsia="FangSong"/>
        </w:rPr>
        <w:t>。</w:t>
      </w:r>
    </w:p>
    <w:p w14:paraId="3D6D2286" w14:textId="77777777" w:rsidR="00193493" w:rsidRDefault="00000000">
      <w:pPr>
        <w:pStyle w:val="af4"/>
        <w:spacing w:before="0" w:beforeAutospacing="0" w:after="0" w:afterAutospacing="0" w:line="360" w:lineRule="auto"/>
        <w:jc w:val="both"/>
        <w:rPr>
          <w:rFonts w:ascii="Times New Roman" w:eastAsia="FangSong" w:hAnsi="Times New Roman" w:cs="Times New Roman"/>
          <w:b/>
          <w:color w:val="000000" w:themeColor="text1"/>
        </w:rPr>
      </w:pPr>
      <w:r>
        <w:rPr>
          <w:rFonts w:ascii="Times New Roman" w:eastAsia="FangSong" w:hAnsi="Times New Roman" w:cs="Times New Roman" w:hint="eastAsia"/>
          <w:b/>
          <w:color w:val="000000" w:themeColor="text1"/>
        </w:rPr>
        <w:t>七</w:t>
      </w:r>
      <w:r>
        <w:rPr>
          <w:rFonts w:ascii="Times New Roman" w:eastAsia="FangSong" w:hAnsi="Times New Roman" w:cs="Times New Roman"/>
          <w:b/>
          <w:color w:val="000000" w:themeColor="text1"/>
        </w:rPr>
        <w:t>、后续要求</w:t>
      </w:r>
    </w:p>
    <w:p w14:paraId="1ED243A7" w14:textId="77777777" w:rsidR="00193493" w:rsidRDefault="00000000">
      <w:pPr>
        <w:pStyle w:val="af4"/>
        <w:spacing w:before="0" w:beforeAutospacing="0" w:after="0" w:afterAutospacing="0" w:line="360" w:lineRule="auto"/>
        <w:ind w:firstLineChars="200" w:firstLine="480"/>
        <w:jc w:val="both"/>
        <w:rPr>
          <w:rFonts w:eastAsia="FangSong" w:hint="eastAsia"/>
        </w:rPr>
      </w:pPr>
      <w:r>
        <w:rPr>
          <w:rFonts w:eastAsia="FangSong"/>
        </w:rPr>
        <w:t>加强环境监管，环保设备的维护，确保各项污染治理设施正常运转，确保各种污染物都能达标排放</w:t>
      </w:r>
      <w:r>
        <w:rPr>
          <w:rFonts w:eastAsia="FangSong" w:hint="eastAsia"/>
        </w:rPr>
        <w:t>。</w:t>
      </w:r>
    </w:p>
    <w:p w14:paraId="037A1066" w14:textId="77777777" w:rsidR="00193493" w:rsidRDefault="00000000">
      <w:pPr>
        <w:pStyle w:val="af4"/>
        <w:spacing w:before="0" w:beforeAutospacing="0" w:after="0" w:afterAutospacing="0" w:line="360" w:lineRule="auto"/>
        <w:jc w:val="both"/>
        <w:rPr>
          <w:rFonts w:ascii="Times New Roman" w:eastAsia="FangSong" w:hAnsi="Times New Roman" w:cs="Times New Roman"/>
          <w:b/>
          <w:color w:val="000000" w:themeColor="text1"/>
        </w:rPr>
      </w:pPr>
      <w:r>
        <w:rPr>
          <w:rFonts w:ascii="Times New Roman" w:eastAsia="FangSong" w:hAnsi="FangSong" w:cs="Times New Roman" w:hint="eastAsia"/>
          <w:b/>
          <w:color w:val="000000" w:themeColor="text1"/>
        </w:rPr>
        <w:t>八</w:t>
      </w:r>
      <w:r>
        <w:rPr>
          <w:rFonts w:ascii="Times New Roman" w:eastAsia="FangSong" w:hAnsi="FangSong" w:cs="Times New Roman"/>
          <w:b/>
          <w:color w:val="000000" w:themeColor="text1"/>
        </w:rPr>
        <w:t>、验收人员信息</w:t>
      </w:r>
    </w:p>
    <w:p w14:paraId="7CD3CB67" w14:textId="77777777" w:rsidR="00193493" w:rsidRDefault="00000000">
      <w:pPr>
        <w:pStyle w:val="af4"/>
        <w:spacing w:before="0" w:beforeAutospacing="0" w:after="0" w:afterAutospacing="0" w:line="360" w:lineRule="auto"/>
        <w:ind w:firstLineChars="200" w:firstLine="480"/>
        <w:jc w:val="both"/>
        <w:rPr>
          <w:rFonts w:ascii="Times New Roman" w:eastAsia="FangSong" w:hAnsi="Times New Roman" w:cs="Times New Roman"/>
          <w:color w:val="000000" w:themeColor="text1"/>
        </w:rPr>
      </w:pPr>
      <w:r>
        <w:rPr>
          <w:rFonts w:ascii="Times New Roman" w:eastAsia="FangSong" w:hAnsi="FangSong" w:cs="Times New Roman"/>
          <w:color w:val="000000" w:themeColor="text1"/>
        </w:rPr>
        <w:t>验收工作组名单附后。</w:t>
      </w:r>
    </w:p>
    <w:p w14:paraId="642F3104" w14:textId="77777777" w:rsidR="00193493" w:rsidRDefault="00000000">
      <w:pPr>
        <w:pStyle w:val="af4"/>
        <w:spacing w:before="0" w:beforeAutospacing="0" w:after="0" w:afterAutospacing="0" w:line="360" w:lineRule="auto"/>
        <w:ind w:firstLine="200"/>
        <w:jc w:val="right"/>
        <w:rPr>
          <w:rFonts w:ascii="Times New Roman" w:eastAsia="FangSong" w:hAnsi="Times New Roman" w:cs="Times New Roman"/>
          <w:color w:val="000000" w:themeColor="text1"/>
        </w:rPr>
      </w:pPr>
      <w:r>
        <w:rPr>
          <w:rFonts w:ascii="Times New Roman" w:eastAsia="FangSong" w:hAnsi="Times New Roman" w:cs="Times New Roman"/>
          <w:color w:val="000000" w:themeColor="text1"/>
        </w:rPr>
        <w:t xml:space="preserve">                    </w:t>
      </w:r>
      <w:r>
        <w:rPr>
          <w:rFonts w:ascii="Times New Roman" w:eastAsia="FangSong" w:hAnsi="Times New Roman" w:cs="Times New Roman" w:hint="eastAsia"/>
          <w:color w:val="000000" w:themeColor="text1"/>
        </w:rPr>
        <w:t>安徽天成新材料有限公司</w:t>
      </w:r>
    </w:p>
    <w:p w14:paraId="01785760" w14:textId="132B1DD9" w:rsidR="00193493" w:rsidRDefault="00000000">
      <w:pPr>
        <w:pStyle w:val="af4"/>
        <w:spacing w:before="0" w:beforeAutospacing="0" w:after="0" w:afterAutospacing="0" w:line="360" w:lineRule="auto"/>
        <w:ind w:firstLine="200"/>
        <w:jc w:val="right"/>
        <w:rPr>
          <w:rFonts w:ascii="Times New Roman" w:eastAsia="FangSong" w:hAnsi="Times New Roman" w:cs="Times New Roman"/>
          <w:color w:val="FF0000"/>
        </w:rPr>
      </w:pPr>
      <w:r>
        <w:rPr>
          <w:rFonts w:ascii="Times New Roman" w:eastAsia="FangSong" w:hAnsi="Times New Roman" w:cs="Times New Roman"/>
        </w:rPr>
        <w:t xml:space="preserve"> 202</w:t>
      </w:r>
      <w:r w:rsidR="00FF0455">
        <w:rPr>
          <w:rFonts w:ascii="Times New Roman" w:eastAsia="FangSong" w:hAnsi="Times New Roman" w:cs="Times New Roman" w:hint="eastAsia"/>
        </w:rPr>
        <w:t>5</w:t>
      </w:r>
      <w:r>
        <w:rPr>
          <w:rFonts w:ascii="Times New Roman" w:eastAsia="FangSong" w:hAnsi="FangSong" w:cs="Times New Roman"/>
        </w:rPr>
        <w:t>年</w:t>
      </w:r>
      <w:r w:rsidR="00FF0455">
        <w:rPr>
          <w:rFonts w:ascii="Times New Roman" w:eastAsia="FangSong" w:hAnsi="Times New Roman" w:cs="Times New Roman" w:hint="eastAsia"/>
        </w:rPr>
        <w:t>4</w:t>
      </w:r>
      <w:r>
        <w:rPr>
          <w:rFonts w:ascii="Times New Roman" w:eastAsia="FangSong" w:hAnsi="FangSong" w:cs="Times New Roman"/>
        </w:rPr>
        <w:t>月</w:t>
      </w:r>
      <w:r w:rsidR="00FF0455">
        <w:rPr>
          <w:rFonts w:ascii="Times New Roman" w:eastAsia="FangSong" w:hAnsi="Times New Roman" w:cs="Times New Roman" w:hint="eastAsia"/>
        </w:rPr>
        <w:t>20</w:t>
      </w:r>
      <w:r>
        <w:rPr>
          <w:rFonts w:ascii="Times New Roman" w:eastAsia="FangSong" w:hAnsi="FangSong" w:cs="Times New Roman"/>
        </w:rPr>
        <w:t>日</w:t>
      </w:r>
    </w:p>
    <w:sectPr w:rsidR="00193493">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3D2CB" w14:textId="77777777" w:rsidR="002E1BE2" w:rsidRDefault="002E1BE2">
      <w:r>
        <w:separator/>
      </w:r>
    </w:p>
  </w:endnote>
  <w:endnote w:type="continuationSeparator" w:id="0">
    <w:p w14:paraId="52016EC1" w14:textId="77777777" w:rsidR="002E1BE2" w:rsidRDefault="002E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FangSong"/>
    <w:charset w:val="86"/>
    <w:family w:val="modern"/>
    <w:pitch w:val="default"/>
    <w:sig w:usb0="00000001" w:usb1="080E0000" w:usb2="00000000" w:usb3="00000000" w:csb0="00040000" w:csb1="00000000"/>
  </w:font>
  <w:font w:name="FangSong">
    <w:altName w:val="仿宋"/>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458373"/>
    </w:sdtPr>
    <w:sdtContent>
      <w:p w14:paraId="69B91B24" w14:textId="77777777" w:rsidR="00193493" w:rsidRDefault="00000000">
        <w:pPr>
          <w:pStyle w:val="af0"/>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7</w:t>
        </w:r>
        <w:r>
          <w:rPr>
            <w:rFonts w:ascii="Times New Roman" w:hAnsi="Times New Roman" w:cs="Times New Roman"/>
          </w:rPr>
          <w:fldChar w:fldCharType="end"/>
        </w:r>
      </w:p>
    </w:sdtContent>
  </w:sdt>
  <w:p w14:paraId="7D5314E2" w14:textId="77777777" w:rsidR="00193493" w:rsidRDefault="0019349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F3112" w14:textId="77777777" w:rsidR="002E1BE2" w:rsidRDefault="002E1BE2">
      <w:r>
        <w:separator/>
      </w:r>
    </w:p>
  </w:footnote>
  <w:footnote w:type="continuationSeparator" w:id="0">
    <w:p w14:paraId="5DD5FCB2" w14:textId="77777777" w:rsidR="002E1BE2" w:rsidRDefault="002E1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B4906F"/>
    <w:multiLevelType w:val="singleLevel"/>
    <w:tmpl w:val="BBB4906F"/>
    <w:lvl w:ilvl="0">
      <w:start w:val="1"/>
      <w:numFmt w:val="bullet"/>
      <w:pStyle w:val="5"/>
      <w:lvlText w:val=""/>
      <w:lvlJc w:val="left"/>
      <w:pPr>
        <w:tabs>
          <w:tab w:val="left" w:pos="2040"/>
        </w:tabs>
        <w:ind w:left="2040" w:hanging="360"/>
      </w:pPr>
      <w:rPr>
        <w:rFonts w:ascii="Wingdings" w:hAnsi="Wingdings" w:hint="default"/>
      </w:rPr>
    </w:lvl>
  </w:abstractNum>
  <w:num w:numId="1" w16cid:durableId="29977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NiMmE5NDYwNzkyMDMyOWU5OWMzZjRiMDlhZDcxZjMifQ=="/>
  </w:docVars>
  <w:rsids>
    <w:rsidRoot w:val="000842C8"/>
    <w:rsid w:val="00002439"/>
    <w:rsid w:val="0001242A"/>
    <w:rsid w:val="000137BB"/>
    <w:rsid w:val="0001744C"/>
    <w:rsid w:val="0002157A"/>
    <w:rsid w:val="00022C94"/>
    <w:rsid w:val="00024934"/>
    <w:rsid w:val="00025116"/>
    <w:rsid w:val="000346D4"/>
    <w:rsid w:val="00035AA1"/>
    <w:rsid w:val="00037D81"/>
    <w:rsid w:val="0004012A"/>
    <w:rsid w:val="00041F37"/>
    <w:rsid w:val="000504B8"/>
    <w:rsid w:val="000550DA"/>
    <w:rsid w:val="00055557"/>
    <w:rsid w:val="00061A75"/>
    <w:rsid w:val="000650A0"/>
    <w:rsid w:val="000675E9"/>
    <w:rsid w:val="00071501"/>
    <w:rsid w:val="00073AB3"/>
    <w:rsid w:val="000766C5"/>
    <w:rsid w:val="000842C8"/>
    <w:rsid w:val="00084FDA"/>
    <w:rsid w:val="00086B56"/>
    <w:rsid w:val="000A086B"/>
    <w:rsid w:val="000A5717"/>
    <w:rsid w:val="000A611C"/>
    <w:rsid w:val="000B0F99"/>
    <w:rsid w:val="000B3747"/>
    <w:rsid w:val="000C10BF"/>
    <w:rsid w:val="000C376B"/>
    <w:rsid w:val="000D02DB"/>
    <w:rsid w:val="000D3666"/>
    <w:rsid w:val="000D5574"/>
    <w:rsid w:val="000E3011"/>
    <w:rsid w:val="000E341D"/>
    <w:rsid w:val="000E397C"/>
    <w:rsid w:val="000F109D"/>
    <w:rsid w:val="000F3AF9"/>
    <w:rsid w:val="000F64F8"/>
    <w:rsid w:val="00102433"/>
    <w:rsid w:val="00103BDD"/>
    <w:rsid w:val="00116F17"/>
    <w:rsid w:val="001237E3"/>
    <w:rsid w:val="00130790"/>
    <w:rsid w:val="00131630"/>
    <w:rsid w:val="00135D80"/>
    <w:rsid w:val="00140127"/>
    <w:rsid w:val="001444EF"/>
    <w:rsid w:val="00152AD1"/>
    <w:rsid w:val="00152FE0"/>
    <w:rsid w:val="001633F6"/>
    <w:rsid w:val="00165FD6"/>
    <w:rsid w:val="00171BCF"/>
    <w:rsid w:val="0017637D"/>
    <w:rsid w:val="00182415"/>
    <w:rsid w:val="001832CE"/>
    <w:rsid w:val="0018542A"/>
    <w:rsid w:val="00192B1C"/>
    <w:rsid w:val="00193493"/>
    <w:rsid w:val="001A130C"/>
    <w:rsid w:val="001A14B3"/>
    <w:rsid w:val="001A5A45"/>
    <w:rsid w:val="001B1ABA"/>
    <w:rsid w:val="001B40E3"/>
    <w:rsid w:val="001B4CA9"/>
    <w:rsid w:val="001B7947"/>
    <w:rsid w:val="001C51E2"/>
    <w:rsid w:val="001D0263"/>
    <w:rsid w:val="001D2B5D"/>
    <w:rsid w:val="001E0DE7"/>
    <w:rsid w:val="001F212C"/>
    <w:rsid w:val="002047AC"/>
    <w:rsid w:val="00222F06"/>
    <w:rsid w:val="0022337A"/>
    <w:rsid w:val="00223432"/>
    <w:rsid w:val="00224A5A"/>
    <w:rsid w:val="00226ACB"/>
    <w:rsid w:val="0023059A"/>
    <w:rsid w:val="00231E1B"/>
    <w:rsid w:val="0023262E"/>
    <w:rsid w:val="00235A20"/>
    <w:rsid w:val="00237C8E"/>
    <w:rsid w:val="00240B1E"/>
    <w:rsid w:val="0024150C"/>
    <w:rsid w:val="00241E48"/>
    <w:rsid w:val="002503E3"/>
    <w:rsid w:val="002544FA"/>
    <w:rsid w:val="002547BC"/>
    <w:rsid w:val="0025637B"/>
    <w:rsid w:val="00256F40"/>
    <w:rsid w:val="002604D9"/>
    <w:rsid w:val="00262643"/>
    <w:rsid w:val="00267B04"/>
    <w:rsid w:val="00276FF8"/>
    <w:rsid w:val="00283281"/>
    <w:rsid w:val="00283BB6"/>
    <w:rsid w:val="00285E03"/>
    <w:rsid w:val="00290602"/>
    <w:rsid w:val="002953CF"/>
    <w:rsid w:val="00296474"/>
    <w:rsid w:val="00297E51"/>
    <w:rsid w:val="002B7240"/>
    <w:rsid w:val="002B79A4"/>
    <w:rsid w:val="002C7881"/>
    <w:rsid w:val="002D12DC"/>
    <w:rsid w:val="002E05E7"/>
    <w:rsid w:val="002E12C8"/>
    <w:rsid w:val="002E1BE2"/>
    <w:rsid w:val="002F53DC"/>
    <w:rsid w:val="00307D01"/>
    <w:rsid w:val="00310201"/>
    <w:rsid w:val="0031264B"/>
    <w:rsid w:val="00313D60"/>
    <w:rsid w:val="00316305"/>
    <w:rsid w:val="00325085"/>
    <w:rsid w:val="00327103"/>
    <w:rsid w:val="00330CBA"/>
    <w:rsid w:val="0033257A"/>
    <w:rsid w:val="0033379E"/>
    <w:rsid w:val="00343704"/>
    <w:rsid w:val="00345F04"/>
    <w:rsid w:val="0034684F"/>
    <w:rsid w:val="00350B2D"/>
    <w:rsid w:val="00356344"/>
    <w:rsid w:val="003578FC"/>
    <w:rsid w:val="003628A5"/>
    <w:rsid w:val="003652BF"/>
    <w:rsid w:val="00365C3D"/>
    <w:rsid w:val="00367ED9"/>
    <w:rsid w:val="003700A7"/>
    <w:rsid w:val="00370222"/>
    <w:rsid w:val="00374678"/>
    <w:rsid w:val="00374CC7"/>
    <w:rsid w:val="00376B22"/>
    <w:rsid w:val="00382711"/>
    <w:rsid w:val="0038483A"/>
    <w:rsid w:val="0038566B"/>
    <w:rsid w:val="00390FB3"/>
    <w:rsid w:val="00393383"/>
    <w:rsid w:val="003A2633"/>
    <w:rsid w:val="003B477B"/>
    <w:rsid w:val="003B59FA"/>
    <w:rsid w:val="003C3E37"/>
    <w:rsid w:val="003C5C34"/>
    <w:rsid w:val="003C77FE"/>
    <w:rsid w:val="003D3B09"/>
    <w:rsid w:val="003D45D8"/>
    <w:rsid w:val="003D4D96"/>
    <w:rsid w:val="003D72CB"/>
    <w:rsid w:val="003E2B85"/>
    <w:rsid w:val="003E51FD"/>
    <w:rsid w:val="003E6223"/>
    <w:rsid w:val="003F335F"/>
    <w:rsid w:val="003F5DB3"/>
    <w:rsid w:val="00405964"/>
    <w:rsid w:val="00410D3B"/>
    <w:rsid w:val="004119BD"/>
    <w:rsid w:val="004175F0"/>
    <w:rsid w:val="004267B7"/>
    <w:rsid w:val="00431F1E"/>
    <w:rsid w:val="00434EA8"/>
    <w:rsid w:val="004467A1"/>
    <w:rsid w:val="0045444B"/>
    <w:rsid w:val="00454AAF"/>
    <w:rsid w:val="0046759D"/>
    <w:rsid w:val="00470A0E"/>
    <w:rsid w:val="00476E00"/>
    <w:rsid w:val="00477C4C"/>
    <w:rsid w:val="0048547F"/>
    <w:rsid w:val="004950C9"/>
    <w:rsid w:val="00496C68"/>
    <w:rsid w:val="00497F02"/>
    <w:rsid w:val="004A25A1"/>
    <w:rsid w:val="004A3124"/>
    <w:rsid w:val="004B3B4A"/>
    <w:rsid w:val="004B7574"/>
    <w:rsid w:val="004C0DCC"/>
    <w:rsid w:val="004C26D9"/>
    <w:rsid w:val="004C3824"/>
    <w:rsid w:val="004D24A1"/>
    <w:rsid w:val="004D3538"/>
    <w:rsid w:val="004E23B7"/>
    <w:rsid w:val="004E4A38"/>
    <w:rsid w:val="004E7F56"/>
    <w:rsid w:val="004F4BF6"/>
    <w:rsid w:val="00501F0B"/>
    <w:rsid w:val="005020B7"/>
    <w:rsid w:val="00503CD7"/>
    <w:rsid w:val="00507F94"/>
    <w:rsid w:val="00512049"/>
    <w:rsid w:val="005121CC"/>
    <w:rsid w:val="00512F52"/>
    <w:rsid w:val="0051706B"/>
    <w:rsid w:val="00517A0D"/>
    <w:rsid w:val="005259E3"/>
    <w:rsid w:val="005271D5"/>
    <w:rsid w:val="0053090A"/>
    <w:rsid w:val="00534692"/>
    <w:rsid w:val="00534B6F"/>
    <w:rsid w:val="00540AE3"/>
    <w:rsid w:val="00543AF5"/>
    <w:rsid w:val="0054425A"/>
    <w:rsid w:val="00546901"/>
    <w:rsid w:val="005469F7"/>
    <w:rsid w:val="00550672"/>
    <w:rsid w:val="00553751"/>
    <w:rsid w:val="00556950"/>
    <w:rsid w:val="00560E45"/>
    <w:rsid w:val="00560FD0"/>
    <w:rsid w:val="00561722"/>
    <w:rsid w:val="00561EDB"/>
    <w:rsid w:val="00563187"/>
    <w:rsid w:val="00565953"/>
    <w:rsid w:val="00570651"/>
    <w:rsid w:val="00580F0F"/>
    <w:rsid w:val="00585C14"/>
    <w:rsid w:val="00594CD2"/>
    <w:rsid w:val="00597347"/>
    <w:rsid w:val="00597E13"/>
    <w:rsid w:val="005A2C3A"/>
    <w:rsid w:val="005B0802"/>
    <w:rsid w:val="005B1BE2"/>
    <w:rsid w:val="005B5149"/>
    <w:rsid w:val="005B7AC6"/>
    <w:rsid w:val="005C00CB"/>
    <w:rsid w:val="005C234C"/>
    <w:rsid w:val="005C4F77"/>
    <w:rsid w:val="005C609D"/>
    <w:rsid w:val="005C62BC"/>
    <w:rsid w:val="005E04D5"/>
    <w:rsid w:val="005E18DE"/>
    <w:rsid w:val="006000FE"/>
    <w:rsid w:val="00600A35"/>
    <w:rsid w:val="0060322F"/>
    <w:rsid w:val="006032C3"/>
    <w:rsid w:val="00610A30"/>
    <w:rsid w:val="00614E2E"/>
    <w:rsid w:val="00620D8E"/>
    <w:rsid w:val="00621840"/>
    <w:rsid w:val="006243EB"/>
    <w:rsid w:val="006262D0"/>
    <w:rsid w:val="0062682F"/>
    <w:rsid w:val="00627C88"/>
    <w:rsid w:val="006304DD"/>
    <w:rsid w:val="00633D21"/>
    <w:rsid w:val="00634629"/>
    <w:rsid w:val="00634722"/>
    <w:rsid w:val="00635060"/>
    <w:rsid w:val="006367E6"/>
    <w:rsid w:val="00642686"/>
    <w:rsid w:val="00644E14"/>
    <w:rsid w:val="006454DD"/>
    <w:rsid w:val="00652B3C"/>
    <w:rsid w:val="006678FB"/>
    <w:rsid w:val="00673C81"/>
    <w:rsid w:val="006774F6"/>
    <w:rsid w:val="00680032"/>
    <w:rsid w:val="0068036D"/>
    <w:rsid w:val="00684356"/>
    <w:rsid w:val="00684955"/>
    <w:rsid w:val="00695A19"/>
    <w:rsid w:val="006A684D"/>
    <w:rsid w:val="006B1FDF"/>
    <w:rsid w:val="006B3AF0"/>
    <w:rsid w:val="006C3C2F"/>
    <w:rsid w:val="006D0521"/>
    <w:rsid w:val="006D313A"/>
    <w:rsid w:val="006D4690"/>
    <w:rsid w:val="006E0232"/>
    <w:rsid w:val="006E3FEF"/>
    <w:rsid w:val="006F0AE5"/>
    <w:rsid w:val="006F68F6"/>
    <w:rsid w:val="00703909"/>
    <w:rsid w:val="007051F0"/>
    <w:rsid w:val="00706A3F"/>
    <w:rsid w:val="00707B85"/>
    <w:rsid w:val="00713A9C"/>
    <w:rsid w:val="00717571"/>
    <w:rsid w:val="00726B14"/>
    <w:rsid w:val="007304A3"/>
    <w:rsid w:val="00730DDE"/>
    <w:rsid w:val="0073211A"/>
    <w:rsid w:val="0073298A"/>
    <w:rsid w:val="00733B62"/>
    <w:rsid w:val="00733D6D"/>
    <w:rsid w:val="007378F1"/>
    <w:rsid w:val="0074145D"/>
    <w:rsid w:val="00746A3E"/>
    <w:rsid w:val="00753C73"/>
    <w:rsid w:val="00757997"/>
    <w:rsid w:val="007634BB"/>
    <w:rsid w:val="00763B98"/>
    <w:rsid w:val="007706E5"/>
    <w:rsid w:val="00774863"/>
    <w:rsid w:val="00774BA2"/>
    <w:rsid w:val="00777C0B"/>
    <w:rsid w:val="00784258"/>
    <w:rsid w:val="00792A21"/>
    <w:rsid w:val="0079570E"/>
    <w:rsid w:val="007960B3"/>
    <w:rsid w:val="007A0462"/>
    <w:rsid w:val="007A15EF"/>
    <w:rsid w:val="007A3224"/>
    <w:rsid w:val="007A5021"/>
    <w:rsid w:val="007A5544"/>
    <w:rsid w:val="007A77B6"/>
    <w:rsid w:val="007B5522"/>
    <w:rsid w:val="007B6B57"/>
    <w:rsid w:val="007C007A"/>
    <w:rsid w:val="007C14C5"/>
    <w:rsid w:val="007C2F30"/>
    <w:rsid w:val="007C5B5D"/>
    <w:rsid w:val="007C5DF8"/>
    <w:rsid w:val="007C70E2"/>
    <w:rsid w:val="007C79D7"/>
    <w:rsid w:val="007D0922"/>
    <w:rsid w:val="007D5BCB"/>
    <w:rsid w:val="007E3961"/>
    <w:rsid w:val="007E3CCF"/>
    <w:rsid w:val="007E4154"/>
    <w:rsid w:val="0080181B"/>
    <w:rsid w:val="00801DDC"/>
    <w:rsid w:val="008043CA"/>
    <w:rsid w:val="008057DB"/>
    <w:rsid w:val="0081352B"/>
    <w:rsid w:val="00823CAA"/>
    <w:rsid w:val="0082450C"/>
    <w:rsid w:val="0082460A"/>
    <w:rsid w:val="0082471C"/>
    <w:rsid w:val="00830CF4"/>
    <w:rsid w:val="008335F4"/>
    <w:rsid w:val="00833D86"/>
    <w:rsid w:val="00835E2F"/>
    <w:rsid w:val="0084799F"/>
    <w:rsid w:val="008550BA"/>
    <w:rsid w:val="0085761C"/>
    <w:rsid w:val="00860430"/>
    <w:rsid w:val="00861D20"/>
    <w:rsid w:val="008651C5"/>
    <w:rsid w:val="008703B3"/>
    <w:rsid w:val="00870843"/>
    <w:rsid w:val="008720B1"/>
    <w:rsid w:val="00874260"/>
    <w:rsid w:val="00875134"/>
    <w:rsid w:val="0087533B"/>
    <w:rsid w:val="00875558"/>
    <w:rsid w:val="00876561"/>
    <w:rsid w:val="00877E51"/>
    <w:rsid w:val="0088015E"/>
    <w:rsid w:val="0088320E"/>
    <w:rsid w:val="00883CF6"/>
    <w:rsid w:val="008869FB"/>
    <w:rsid w:val="00894C13"/>
    <w:rsid w:val="008A1FDF"/>
    <w:rsid w:val="008A58AC"/>
    <w:rsid w:val="008A5E31"/>
    <w:rsid w:val="008A6079"/>
    <w:rsid w:val="008A7FA1"/>
    <w:rsid w:val="008B36F3"/>
    <w:rsid w:val="008C179D"/>
    <w:rsid w:val="008C1AB6"/>
    <w:rsid w:val="008C2D55"/>
    <w:rsid w:val="008C32FA"/>
    <w:rsid w:val="008C3C43"/>
    <w:rsid w:val="008D24E0"/>
    <w:rsid w:val="008D31A2"/>
    <w:rsid w:val="008D3415"/>
    <w:rsid w:val="008F6398"/>
    <w:rsid w:val="008F655D"/>
    <w:rsid w:val="009006ED"/>
    <w:rsid w:val="00900B6D"/>
    <w:rsid w:val="00906980"/>
    <w:rsid w:val="00906C85"/>
    <w:rsid w:val="0091009B"/>
    <w:rsid w:val="009119F6"/>
    <w:rsid w:val="00911D22"/>
    <w:rsid w:val="00913121"/>
    <w:rsid w:val="00922B0A"/>
    <w:rsid w:val="00922F9E"/>
    <w:rsid w:val="009278EA"/>
    <w:rsid w:val="009302D8"/>
    <w:rsid w:val="0093153E"/>
    <w:rsid w:val="00941543"/>
    <w:rsid w:val="00941AB9"/>
    <w:rsid w:val="00947CB7"/>
    <w:rsid w:val="00950CD3"/>
    <w:rsid w:val="009659C7"/>
    <w:rsid w:val="009661DA"/>
    <w:rsid w:val="00972324"/>
    <w:rsid w:val="00983658"/>
    <w:rsid w:val="00985BC9"/>
    <w:rsid w:val="009931F3"/>
    <w:rsid w:val="009A1BDF"/>
    <w:rsid w:val="009A5A3C"/>
    <w:rsid w:val="009A65DF"/>
    <w:rsid w:val="009B3502"/>
    <w:rsid w:val="009B3D6C"/>
    <w:rsid w:val="009B765C"/>
    <w:rsid w:val="009D04D7"/>
    <w:rsid w:val="009D2DF9"/>
    <w:rsid w:val="009D4848"/>
    <w:rsid w:val="009D489A"/>
    <w:rsid w:val="009D575E"/>
    <w:rsid w:val="009D728C"/>
    <w:rsid w:val="009E11B6"/>
    <w:rsid w:val="009E24D5"/>
    <w:rsid w:val="009E4E51"/>
    <w:rsid w:val="009F150F"/>
    <w:rsid w:val="009F1DDA"/>
    <w:rsid w:val="009F51DA"/>
    <w:rsid w:val="009F5704"/>
    <w:rsid w:val="009F62ED"/>
    <w:rsid w:val="009F6F73"/>
    <w:rsid w:val="00A015AA"/>
    <w:rsid w:val="00A055DD"/>
    <w:rsid w:val="00A070F6"/>
    <w:rsid w:val="00A13C02"/>
    <w:rsid w:val="00A14C12"/>
    <w:rsid w:val="00A15448"/>
    <w:rsid w:val="00A22FAC"/>
    <w:rsid w:val="00A24B56"/>
    <w:rsid w:val="00A2668A"/>
    <w:rsid w:val="00A268A0"/>
    <w:rsid w:val="00A345C6"/>
    <w:rsid w:val="00A4623B"/>
    <w:rsid w:val="00A46CF4"/>
    <w:rsid w:val="00A51A0F"/>
    <w:rsid w:val="00A61002"/>
    <w:rsid w:val="00A65E16"/>
    <w:rsid w:val="00A71C53"/>
    <w:rsid w:val="00A742D7"/>
    <w:rsid w:val="00A85AD2"/>
    <w:rsid w:val="00A91777"/>
    <w:rsid w:val="00A92EB5"/>
    <w:rsid w:val="00A95BBB"/>
    <w:rsid w:val="00AA0045"/>
    <w:rsid w:val="00AA5DB5"/>
    <w:rsid w:val="00AA677E"/>
    <w:rsid w:val="00AA76A4"/>
    <w:rsid w:val="00AB19A8"/>
    <w:rsid w:val="00AB3701"/>
    <w:rsid w:val="00AC50DB"/>
    <w:rsid w:val="00AC7513"/>
    <w:rsid w:val="00AD01DA"/>
    <w:rsid w:val="00AD0892"/>
    <w:rsid w:val="00AD1878"/>
    <w:rsid w:val="00AD33D9"/>
    <w:rsid w:val="00AD7F8A"/>
    <w:rsid w:val="00AE059F"/>
    <w:rsid w:val="00AE07FB"/>
    <w:rsid w:val="00AE2EA8"/>
    <w:rsid w:val="00AE4919"/>
    <w:rsid w:val="00AF428E"/>
    <w:rsid w:val="00AF6081"/>
    <w:rsid w:val="00B04C65"/>
    <w:rsid w:val="00B05A28"/>
    <w:rsid w:val="00B05F88"/>
    <w:rsid w:val="00B07A24"/>
    <w:rsid w:val="00B12160"/>
    <w:rsid w:val="00B13C40"/>
    <w:rsid w:val="00B20F5E"/>
    <w:rsid w:val="00B25B3A"/>
    <w:rsid w:val="00B27D45"/>
    <w:rsid w:val="00B32E2F"/>
    <w:rsid w:val="00B366B7"/>
    <w:rsid w:val="00B3709E"/>
    <w:rsid w:val="00B37A19"/>
    <w:rsid w:val="00B44464"/>
    <w:rsid w:val="00B52434"/>
    <w:rsid w:val="00B56E20"/>
    <w:rsid w:val="00B57714"/>
    <w:rsid w:val="00B62B72"/>
    <w:rsid w:val="00B643B4"/>
    <w:rsid w:val="00B85DAB"/>
    <w:rsid w:val="00B90B06"/>
    <w:rsid w:val="00B92735"/>
    <w:rsid w:val="00B92F17"/>
    <w:rsid w:val="00B9578C"/>
    <w:rsid w:val="00B971E7"/>
    <w:rsid w:val="00BA0E80"/>
    <w:rsid w:val="00BA4294"/>
    <w:rsid w:val="00BA4AE3"/>
    <w:rsid w:val="00BA66C5"/>
    <w:rsid w:val="00BC05C3"/>
    <w:rsid w:val="00BC45D6"/>
    <w:rsid w:val="00BD42AA"/>
    <w:rsid w:val="00BD6806"/>
    <w:rsid w:val="00BE0955"/>
    <w:rsid w:val="00BE0E3A"/>
    <w:rsid w:val="00BE139A"/>
    <w:rsid w:val="00BF2581"/>
    <w:rsid w:val="00BF35F7"/>
    <w:rsid w:val="00BF4AA0"/>
    <w:rsid w:val="00BF5232"/>
    <w:rsid w:val="00BF7F40"/>
    <w:rsid w:val="00C02F7E"/>
    <w:rsid w:val="00C10AE5"/>
    <w:rsid w:val="00C10B5E"/>
    <w:rsid w:val="00C13F49"/>
    <w:rsid w:val="00C1430E"/>
    <w:rsid w:val="00C14425"/>
    <w:rsid w:val="00C1501D"/>
    <w:rsid w:val="00C165AA"/>
    <w:rsid w:val="00C26B08"/>
    <w:rsid w:val="00C3031D"/>
    <w:rsid w:val="00C30C3F"/>
    <w:rsid w:val="00C411B9"/>
    <w:rsid w:val="00C42028"/>
    <w:rsid w:val="00C426DD"/>
    <w:rsid w:val="00C4293E"/>
    <w:rsid w:val="00C44360"/>
    <w:rsid w:val="00C54122"/>
    <w:rsid w:val="00C6100C"/>
    <w:rsid w:val="00C755E9"/>
    <w:rsid w:val="00C77B9B"/>
    <w:rsid w:val="00C80867"/>
    <w:rsid w:val="00C83C12"/>
    <w:rsid w:val="00C86046"/>
    <w:rsid w:val="00C915DD"/>
    <w:rsid w:val="00C938A9"/>
    <w:rsid w:val="00C95F5D"/>
    <w:rsid w:val="00CA033E"/>
    <w:rsid w:val="00CA2401"/>
    <w:rsid w:val="00CA410B"/>
    <w:rsid w:val="00CA7253"/>
    <w:rsid w:val="00CB0C67"/>
    <w:rsid w:val="00CB1F34"/>
    <w:rsid w:val="00CB30E6"/>
    <w:rsid w:val="00CB34AF"/>
    <w:rsid w:val="00CC2750"/>
    <w:rsid w:val="00CC4648"/>
    <w:rsid w:val="00CC6CA5"/>
    <w:rsid w:val="00CD61E9"/>
    <w:rsid w:val="00CE1617"/>
    <w:rsid w:val="00CE5517"/>
    <w:rsid w:val="00CF25BF"/>
    <w:rsid w:val="00CF37E6"/>
    <w:rsid w:val="00CF41CC"/>
    <w:rsid w:val="00CF7E68"/>
    <w:rsid w:val="00D01E54"/>
    <w:rsid w:val="00D05603"/>
    <w:rsid w:val="00D05F75"/>
    <w:rsid w:val="00D126A0"/>
    <w:rsid w:val="00D30A81"/>
    <w:rsid w:val="00D31534"/>
    <w:rsid w:val="00D37A7D"/>
    <w:rsid w:val="00D41A23"/>
    <w:rsid w:val="00D46F12"/>
    <w:rsid w:val="00D543A2"/>
    <w:rsid w:val="00D54C42"/>
    <w:rsid w:val="00D55814"/>
    <w:rsid w:val="00D56B3E"/>
    <w:rsid w:val="00D7793B"/>
    <w:rsid w:val="00D81C2D"/>
    <w:rsid w:val="00D84F65"/>
    <w:rsid w:val="00D8610E"/>
    <w:rsid w:val="00DA2E26"/>
    <w:rsid w:val="00DA3838"/>
    <w:rsid w:val="00DA4EAC"/>
    <w:rsid w:val="00DA6FA7"/>
    <w:rsid w:val="00DB0232"/>
    <w:rsid w:val="00DB0CBF"/>
    <w:rsid w:val="00DB47E9"/>
    <w:rsid w:val="00DC6380"/>
    <w:rsid w:val="00DD01B1"/>
    <w:rsid w:val="00DD365D"/>
    <w:rsid w:val="00DD699F"/>
    <w:rsid w:val="00DF17B4"/>
    <w:rsid w:val="00DF3C70"/>
    <w:rsid w:val="00DF5A01"/>
    <w:rsid w:val="00DF5C1B"/>
    <w:rsid w:val="00E008C1"/>
    <w:rsid w:val="00E01FA5"/>
    <w:rsid w:val="00E03584"/>
    <w:rsid w:val="00E0681E"/>
    <w:rsid w:val="00E07DF3"/>
    <w:rsid w:val="00E07FF5"/>
    <w:rsid w:val="00E12AEB"/>
    <w:rsid w:val="00E2003E"/>
    <w:rsid w:val="00E37385"/>
    <w:rsid w:val="00E436F5"/>
    <w:rsid w:val="00E476B2"/>
    <w:rsid w:val="00E47D06"/>
    <w:rsid w:val="00E5099B"/>
    <w:rsid w:val="00E53B95"/>
    <w:rsid w:val="00E578C4"/>
    <w:rsid w:val="00E5790B"/>
    <w:rsid w:val="00E6364D"/>
    <w:rsid w:val="00E64D33"/>
    <w:rsid w:val="00E676C3"/>
    <w:rsid w:val="00E712BC"/>
    <w:rsid w:val="00E72025"/>
    <w:rsid w:val="00E8240D"/>
    <w:rsid w:val="00E8420E"/>
    <w:rsid w:val="00E84DD8"/>
    <w:rsid w:val="00E868BE"/>
    <w:rsid w:val="00E87A4D"/>
    <w:rsid w:val="00E94E33"/>
    <w:rsid w:val="00EA09E9"/>
    <w:rsid w:val="00EA589E"/>
    <w:rsid w:val="00EA6B85"/>
    <w:rsid w:val="00EA71C6"/>
    <w:rsid w:val="00EB00F3"/>
    <w:rsid w:val="00EC01F7"/>
    <w:rsid w:val="00EC0329"/>
    <w:rsid w:val="00EC714E"/>
    <w:rsid w:val="00EC762A"/>
    <w:rsid w:val="00ED48D1"/>
    <w:rsid w:val="00ED566F"/>
    <w:rsid w:val="00EE37B4"/>
    <w:rsid w:val="00EE3B69"/>
    <w:rsid w:val="00EE498B"/>
    <w:rsid w:val="00EE6F60"/>
    <w:rsid w:val="00EF1442"/>
    <w:rsid w:val="00EF2C44"/>
    <w:rsid w:val="00EF333F"/>
    <w:rsid w:val="00EF6EB4"/>
    <w:rsid w:val="00F0007C"/>
    <w:rsid w:val="00F00648"/>
    <w:rsid w:val="00F04A9E"/>
    <w:rsid w:val="00F135E9"/>
    <w:rsid w:val="00F139DD"/>
    <w:rsid w:val="00F16B15"/>
    <w:rsid w:val="00F22FFB"/>
    <w:rsid w:val="00F23927"/>
    <w:rsid w:val="00F246F7"/>
    <w:rsid w:val="00F24B1D"/>
    <w:rsid w:val="00F30AFF"/>
    <w:rsid w:val="00F31DB6"/>
    <w:rsid w:val="00F40D80"/>
    <w:rsid w:val="00F42C6A"/>
    <w:rsid w:val="00F4309A"/>
    <w:rsid w:val="00F452CA"/>
    <w:rsid w:val="00F46BB7"/>
    <w:rsid w:val="00F46D42"/>
    <w:rsid w:val="00F50D94"/>
    <w:rsid w:val="00F63103"/>
    <w:rsid w:val="00F66217"/>
    <w:rsid w:val="00F8201F"/>
    <w:rsid w:val="00F838A5"/>
    <w:rsid w:val="00F85B24"/>
    <w:rsid w:val="00F9351F"/>
    <w:rsid w:val="00F93CA4"/>
    <w:rsid w:val="00FA13C9"/>
    <w:rsid w:val="00FA2AA2"/>
    <w:rsid w:val="00FA472B"/>
    <w:rsid w:val="00FB12BD"/>
    <w:rsid w:val="00FB4DDC"/>
    <w:rsid w:val="00FB655C"/>
    <w:rsid w:val="00FC5401"/>
    <w:rsid w:val="00FC5426"/>
    <w:rsid w:val="00FC5F48"/>
    <w:rsid w:val="00FD09C9"/>
    <w:rsid w:val="00FD1330"/>
    <w:rsid w:val="00FD2491"/>
    <w:rsid w:val="00FD33C2"/>
    <w:rsid w:val="00FD6621"/>
    <w:rsid w:val="00FE0583"/>
    <w:rsid w:val="00FE335E"/>
    <w:rsid w:val="00FE46AC"/>
    <w:rsid w:val="00FE5B12"/>
    <w:rsid w:val="00FE7D32"/>
    <w:rsid w:val="00FF0455"/>
    <w:rsid w:val="00FF2B5A"/>
    <w:rsid w:val="00FF3805"/>
    <w:rsid w:val="00FF53AA"/>
    <w:rsid w:val="01471BCA"/>
    <w:rsid w:val="02180607"/>
    <w:rsid w:val="042D7AD6"/>
    <w:rsid w:val="04DC17CF"/>
    <w:rsid w:val="06157824"/>
    <w:rsid w:val="063C7B9B"/>
    <w:rsid w:val="08547149"/>
    <w:rsid w:val="08B86BF8"/>
    <w:rsid w:val="09CF26E0"/>
    <w:rsid w:val="0A4F0835"/>
    <w:rsid w:val="0B486957"/>
    <w:rsid w:val="0CC87299"/>
    <w:rsid w:val="0DF01723"/>
    <w:rsid w:val="0EA57A26"/>
    <w:rsid w:val="0F05680F"/>
    <w:rsid w:val="101F777F"/>
    <w:rsid w:val="11CC14DD"/>
    <w:rsid w:val="11F125B4"/>
    <w:rsid w:val="126B360C"/>
    <w:rsid w:val="12E10BBD"/>
    <w:rsid w:val="13917C64"/>
    <w:rsid w:val="16F60F71"/>
    <w:rsid w:val="172C5F62"/>
    <w:rsid w:val="17D47670"/>
    <w:rsid w:val="18691BF2"/>
    <w:rsid w:val="18EE10F6"/>
    <w:rsid w:val="1ACB2237"/>
    <w:rsid w:val="1AD641B9"/>
    <w:rsid w:val="1AE84B1D"/>
    <w:rsid w:val="1C43370B"/>
    <w:rsid w:val="1C896185"/>
    <w:rsid w:val="1CA90C67"/>
    <w:rsid w:val="1DBF3749"/>
    <w:rsid w:val="1EB77316"/>
    <w:rsid w:val="1EF0098C"/>
    <w:rsid w:val="1F2625FF"/>
    <w:rsid w:val="1F497C89"/>
    <w:rsid w:val="20456AAD"/>
    <w:rsid w:val="20F07544"/>
    <w:rsid w:val="21475E11"/>
    <w:rsid w:val="252969E4"/>
    <w:rsid w:val="25575222"/>
    <w:rsid w:val="2579572D"/>
    <w:rsid w:val="26324060"/>
    <w:rsid w:val="287D03CF"/>
    <w:rsid w:val="2898565F"/>
    <w:rsid w:val="28B365E5"/>
    <w:rsid w:val="29B46415"/>
    <w:rsid w:val="2A92112B"/>
    <w:rsid w:val="2C14728A"/>
    <w:rsid w:val="2C207DFA"/>
    <w:rsid w:val="2CF72479"/>
    <w:rsid w:val="2D9B2FFC"/>
    <w:rsid w:val="2D9E1180"/>
    <w:rsid w:val="2DA04B7C"/>
    <w:rsid w:val="2FB80E61"/>
    <w:rsid w:val="31324EB9"/>
    <w:rsid w:val="32D077E9"/>
    <w:rsid w:val="33E252B2"/>
    <w:rsid w:val="346D73B8"/>
    <w:rsid w:val="34B76208"/>
    <w:rsid w:val="355D45F6"/>
    <w:rsid w:val="36017F9B"/>
    <w:rsid w:val="3664694B"/>
    <w:rsid w:val="37D016F4"/>
    <w:rsid w:val="37DE6962"/>
    <w:rsid w:val="37F3491F"/>
    <w:rsid w:val="38CA4F51"/>
    <w:rsid w:val="38F2184B"/>
    <w:rsid w:val="3A5F71A4"/>
    <w:rsid w:val="3A7F31F0"/>
    <w:rsid w:val="3BB561D9"/>
    <w:rsid w:val="3C0422C3"/>
    <w:rsid w:val="3C482453"/>
    <w:rsid w:val="3DD118A2"/>
    <w:rsid w:val="3E5F25B6"/>
    <w:rsid w:val="3EAD21BE"/>
    <w:rsid w:val="3ECE0867"/>
    <w:rsid w:val="3FE44883"/>
    <w:rsid w:val="407E0C6A"/>
    <w:rsid w:val="40C54D99"/>
    <w:rsid w:val="41681FD9"/>
    <w:rsid w:val="41B10FA4"/>
    <w:rsid w:val="432D2FB8"/>
    <w:rsid w:val="43314D9E"/>
    <w:rsid w:val="440C2E2B"/>
    <w:rsid w:val="44DD642E"/>
    <w:rsid w:val="45A37FA0"/>
    <w:rsid w:val="46876EE9"/>
    <w:rsid w:val="477B1FC1"/>
    <w:rsid w:val="48D77D1A"/>
    <w:rsid w:val="495642BD"/>
    <w:rsid w:val="49CB2306"/>
    <w:rsid w:val="4BB625B4"/>
    <w:rsid w:val="4BCC6B77"/>
    <w:rsid w:val="4DD545BB"/>
    <w:rsid w:val="4E1C11C5"/>
    <w:rsid w:val="521D46E4"/>
    <w:rsid w:val="52565645"/>
    <w:rsid w:val="52F64C90"/>
    <w:rsid w:val="53C25F60"/>
    <w:rsid w:val="540911E9"/>
    <w:rsid w:val="54647420"/>
    <w:rsid w:val="54D454C7"/>
    <w:rsid w:val="56691A79"/>
    <w:rsid w:val="567C174B"/>
    <w:rsid w:val="56D004BB"/>
    <w:rsid w:val="57AD2BD4"/>
    <w:rsid w:val="58477826"/>
    <w:rsid w:val="59405F08"/>
    <w:rsid w:val="59BE2633"/>
    <w:rsid w:val="59C40D53"/>
    <w:rsid w:val="5DBF5E9C"/>
    <w:rsid w:val="5E455327"/>
    <w:rsid w:val="5E4E1F26"/>
    <w:rsid w:val="5E8876BA"/>
    <w:rsid w:val="5EF901B3"/>
    <w:rsid w:val="5FE432E2"/>
    <w:rsid w:val="5FED29D7"/>
    <w:rsid w:val="62621932"/>
    <w:rsid w:val="630B6F07"/>
    <w:rsid w:val="631D5D54"/>
    <w:rsid w:val="63954224"/>
    <w:rsid w:val="64A76966"/>
    <w:rsid w:val="64FF302C"/>
    <w:rsid w:val="66361340"/>
    <w:rsid w:val="66B81672"/>
    <w:rsid w:val="67443D5C"/>
    <w:rsid w:val="68746A40"/>
    <w:rsid w:val="69465AD2"/>
    <w:rsid w:val="695029AE"/>
    <w:rsid w:val="695A2FF0"/>
    <w:rsid w:val="69611BE9"/>
    <w:rsid w:val="69684077"/>
    <w:rsid w:val="6A7B1F5F"/>
    <w:rsid w:val="6B1B6EC9"/>
    <w:rsid w:val="6B466C79"/>
    <w:rsid w:val="6C1A59F4"/>
    <w:rsid w:val="6C2D05E5"/>
    <w:rsid w:val="6D07312B"/>
    <w:rsid w:val="6DD514EF"/>
    <w:rsid w:val="6F0711F5"/>
    <w:rsid w:val="702F67DB"/>
    <w:rsid w:val="71040869"/>
    <w:rsid w:val="711C1BF5"/>
    <w:rsid w:val="713F57E3"/>
    <w:rsid w:val="71FA53B2"/>
    <w:rsid w:val="728272C5"/>
    <w:rsid w:val="72D13A38"/>
    <w:rsid w:val="72E66380"/>
    <w:rsid w:val="737C6E6A"/>
    <w:rsid w:val="74C55F15"/>
    <w:rsid w:val="751C5D3E"/>
    <w:rsid w:val="758C1125"/>
    <w:rsid w:val="780D142B"/>
    <w:rsid w:val="78213F7D"/>
    <w:rsid w:val="7A550545"/>
    <w:rsid w:val="7A8F6158"/>
    <w:rsid w:val="7AC10A7C"/>
    <w:rsid w:val="7D7243AD"/>
    <w:rsid w:val="7DFE4DAE"/>
    <w:rsid w:val="7E2119E8"/>
    <w:rsid w:val="7EB56CC1"/>
    <w:rsid w:val="7ED158B1"/>
    <w:rsid w:val="7FEF1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3BFA1"/>
  <w15:docId w15:val="{14275065-0ABE-4B1C-B0D4-589AADAC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nhideWhenUsed="1" w:qFormat="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SimHei"/>
      <w:kern w:val="2"/>
      <w:sz w:val="21"/>
      <w:szCs w:val="22"/>
    </w:rPr>
  </w:style>
  <w:style w:type="paragraph" w:styleId="1">
    <w:name w:val="heading 1"/>
    <w:basedOn w:val="a"/>
    <w:next w:val="a"/>
    <w:uiPriority w:val="9"/>
    <w:qFormat/>
    <w:pPr>
      <w:keepNext/>
      <w:keepLines/>
      <w:spacing w:line="576" w:lineRule="auto"/>
      <w:outlineLvl w:val="0"/>
    </w:pPr>
    <w:rPr>
      <w:b/>
      <w:kern w:val="44"/>
      <w:sz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semiHidden/>
    <w:unhideWhenUsed/>
    <w:qFormat/>
    <w:pPr>
      <w:keepNext/>
      <w:keepLines/>
      <w:spacing w:beforeLines="50" w:afterLines="50"/>
      <w:outlineLvl w:val="2"/>
    </w:pPr>
    <w:rPr>
      <w:rFonts w:ascii="Times New Roman" w:hAnsi="Times New Roman" w:cs="Times New Roman"/>
      <w:b/>
      <w:bCs/>
      <w:spacing w:val="10"/>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iPriority w:val="99"/>
    <w:unhideWhenUsed/>
    <w:qFormat/>
    <w:rPr>
      <w:sz w:val="24"/>
    </w:rPr>
  </w:style>
  <w:style w:type="paragraph" w:styleId="5">
    <w:name w:val="List Bullet 5"/>
    <w:basedOn w:val="a"/>
    <w:uiPriority w:val="99"/>
    <w:semiHidden/>
    <w:unhideWhenUsed/>
    <w:qFormat/>
    <w:pPr>
      <w:numPr>
        <w:numId w:val="1"/>
      </w:numPr>
    </w:pPr>
  </w:style>
  <w:style w:type="paragraph" w:styleId="a4">
    <w:name w:val="caption"/>
    <w:basedOn w:val="a"/>
    <w:next w:val="a"/>
    <w:link w:val="a5"/>
    <w:qFormat/>
    <w:rPr>
      <w:rFonts w:ascii="Cambria" w:eastAsia="SimHei" w:hAnsi="Cambria" w:cs="Times New Roman"/>
      <w:sz w:val="20"/>
      <w:szCs w:val="20"/>
    </w:rPr>
  </w:style>
  <w:style w:type="paragraph" w:styleId="a6">
    <w:name w:val="annotation text"/>
    <w:basedOn w:val="a"/>
    <w:link w:val="a7"/>
    <w:unhideWhenUsed/>
    <w:qFormat/>
    <w:pPr>
      <w:jc w:val="left"/>
    </w:pPr>
    <w:rPr>
      <w:rFonts w:asciiTheme="minorHAnsi" w:eastAsiaTheme="minorEastAsia" w:hAnsiTheme="minorHAnsi" w:cstheme="minorBidi"/>
      <w:kern w:val="0"/>
      <w:sz w:val="20"/>
      <w:szCs w:val="24"/>
    </w:rPr>
  </w:style>
  <w:style w:type="paragraph" w:styleId="a8">
    <w:name w:val="Body Text Indent"/>
    <w:basedOn w:val="a"/>
    <w:link w:val="a9"/>
    <w:qFormat/>
    <w:pPr>
      <w:widowControl/>
      <w:adjustRightInd w:val="0"/>
      <w:snapToGrid w:val="0"/>
      <w:spacing w:after="120"/>
      <w:ind w:leftChars="200" w:left="420"/>
      <w:jc w:val="left"/>
    </w:pPr>
    <w:rPr>
      <w:rFonts w:ascii="Tahoma" w:eastAsia="微软雅黑" w:hAnsi="Tahoma" w:cs="Times New Roman"/>
      <w:kern w:val="0"/>
      <w:sz w:val="22"/>
    </w:rPr>
  </w:style>
  <w:style w:type="paragraph" w:styleId="TOC5">
    <w:name w:val="toc 5"/>
    <w:basedOn w:val="a"/>
    <w:next w:val="a"/>
    <w:uiPriority w:val="39"/>
    <w:unhideWhenUsed/>
    <w:qFormat/>
    <w:pPr>
      <w:ind w:left="840"/>
      <w:jc w:val="left"/>
    </w:pPr>
    <w:rPr>
      <w:rFonts w:asciiTheme="minorHAnsi" w:hAnsiTheme="minorHAnsi" w:cs="Times New Roman"/>
      <w:sz w:val="18"/>
      <w:szCs w:val="18"/>
    </w:rPr>
  </w:style>
  <w:style w:type="paragraph" w:styleId="TOC3">
    <w:name w:val="toc 3"/>
    <w:basedOn w:val="a"/>
    <w:next w:val="a"/>
    <w:uiPriority w:val="99"/>
    <w:unhideWhenUsed/>
    <w:qFormat/>
    <w:pPr>
      <w:ind w:leftChars="400" w:left="840"/>
    </w:pPr>
    <w:rPr>
      <w:rFonts w:asciiTheme="minorHAnsi" w:eastAsiaTheme="minorEastAsia" w:hAnsiTheme="minorHAnsi" w:cstheme="minorBidi"/>
    </w:rPr>
  </w:style>
  <w:style w:type="paragraph" w:styleId="aa">
    <w:name w:val="Plain Text"/>
    <w:basedOn w:val="a"/>
    <w:link w:val="ab"/>
    <w:unhideWhenUsed/>
    <w:qFormat/>
    <w:pPr>
      <w:snapToGrid w:val="0"/>
      <w:spacing w:line="320" w:lineRule="atLeast"/>
    </w:pPr>
    <w:rPr>
      <w:rFonts w:ascii="宋体" w:hAnsi="Courier New" w:cs="Times New Roman"/>
      <w:szCs w:val="20"/>
    </w:rPr>
  </w:style>
  <w:style w:type="paragraph" w:styleId="ac">
    <w:name w:val="Date"/>
    <w:basedOn w:val="a"/>
    <w:next w:val="a"/>
    <w:link w:val="ad"/>
    <w:uiPriority w:val="99"/>
    <w:semiHidden/>
    <w:unhideWhenUsed/>
    <w:qFormat/>
    <w:pPr>
      <w:ind w:leftChars="2500" w:left="100"/>
    </w:pPr>
  </w:style>
  <w:style w:type="paragraph" w:styleId="ae">
    <w:name w:val="Balloon Text"/>
    <w:basedOn w:val="a"/>
    <w:link w:val="af"/>
    <w:uiPriority w:val="99"/>
    <w:unhideWhenUsed/>
    <w:qFormat/>
    <w:rPr>
      <w:sz w:val="18"/>
      <w:szCs w:val="18"/>
    </w:rPr>
  </w:style>
  <w:style w:type="paragraph" w:styleId="af0">
    <w:name w:val="footer"/>
    <w:basedOn w:val="a"/>
    <w:link w:val="af1"/>
    <w:uiPriority w:val="99"/>
    <w:unhideWhenUsed/>
    <w:qFormat/>
    <w:pPr>
      <w:tabs>
        <w:tab w:val="center" w:pos="4153"/>
        <w:tab w:val="right" w:pos="8306"/>
      </w:tabs>
      <w:snapToGrid w:val="0"/>
      <w:jc w:val="left"/>
    </w:pPr>
    <w:rPr>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Pr>
      <w:rFonts w:asciiTheme="minorHAnsi" w:eastAsiaTheme="minorEastAsia" w:hAnsiTheme="minorHAnsi" w:cstheme="minorBidi"/>
    </w:rPr>
  </w:style>
  <w:style w:type="paragraph" w:styleId="21">
    <w:name w:val="Body Text 2"/>
    <w:basedOn w:val="a"/>
    <w:link w:val="22"/>
    <w:uiPriority w:val="99"/>
    <w:unhideWhenUsed/>
    <w:qFormat/>
    <w:pPr>
      <w:spacing w:after="120" w:line="480" w:lineRule="auto"/>
    </w:pPr>
    <w:rPr>
      <w:rFonts w:asciiTheme="minorHAnsi" w:eastAsiaTheme="minorEastAsia" w:hAnsiTheme="minorHAnsi" w:cstheme="minorBidi"/>
    </w:rPr>
  </w:style>
  <w:style w:type="paragraph" w:styleId="af4">
    <w:name w:val="Normal (Web)"/>
    <w:basedOn w:val="a"/>
    <w:link w:val="af5"/>
    <w:unhideWhenUsed/>
    <w:qFormat/>
    <w:pPr>
      <w:widowControl/>
      <w:spacing w:before="100" w:beforeAutospacing="1" w:after="100" w:afterAutospacing="1"/>
      <w:jc w:val="left"/>
    </w:pPr>
    <w:rPr>
      <w:rFonts w:ascii="宋体" w:hAnsi="宋体" w:cs="宋体"/>
      <w:kern w:val="0"/>
      <w:sz w:val="24"/>
      <w:szCs w:val="24"/>
    </w:rPr>
  </w:style>
  <w:style w:type="table" w:styleId="af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uiPriority w:val="22"/>
    <w:qFormat/>
    <w:rPr>
      <w:b/>
      <w:bCs/>
    </w:rPr>
  </w:style>
  <w:style w:type="character" w:styleId="af8">
    <w:name w:val="Hyperlink"/>
    <w:basedOn w:val="a1"/>
    <w:uiPriority w:val="99"/>
    <w:unhideWhenUsed/>
    <w:qFormat/>
    <w:rPr>
      <w:color w:val="0000FF"/>
      <w:u w:val="single"/>
    </w:rPr>
  </w:style>
  <w:style w:type="paragraph" w:customStyle="1" w:styleId="af9">
    <w:name w:val="表格内容自定"/>
    <w:basedOn w:val="a"/>
    <w:qFormat/>
    <w:pPr>
      <w:spacing w:line="280" w:lineRule="exact"/>
      <w:jc w:val="center"/>
    </w:pPr>
    <w:rPr>
      <w:rFonts w:ascii="Times New Roman" w:hAnsi="Times New Roman"/>
      <w:kern w:val="0"/>
      <w:sz w:val="18"/>
    </w:rPr>
  </w:style>
  <w:style w:type="character" w:customStyle="1" w:styleId="af">
    <w:name w:val="批注框文本 字符"/>
    <w:basedOn w:val="a1"/>
    <w:link w:val="ae"/>
    <w:uiPriority w:val="99"/>
    <w:semiHidden/>
    <w:qFormat/>
    <w:rPr>
      <w:sz w:val="18"/>
      <w:szCs w:val="18"/>
    </w:rPr>
  </w:style>
  <w:style w:type="paragraph" w:customStyle="1" w:styleId="01">
    <w:name w:val="正文01"/>
    <w:basedOn w:val="a"/>
    <w:qFormat/>
    <w:pPr>
      <w:spacing w:before="60" w:line="460" w:lineRule="exact"/>
      <w:ind w:firstLineChars="200" w:firstLine="200"/>
    </w:pPr>
    <w:rPr>
      <w:sz w:val="24"/>
      <w:szCs w:val="20"/>
    </w:rPr>
  </w:style>
  <w:style w:type="character" w:customStyle="1" w:styleId="af3">
    <w:name w:val="页眉 字符"/>
    <w:basedOn w:val="a1"/>
    <w:link w:val="af2"/>
    <w:uiPriority w:val="99"/>
    <w:qFormat/>
    <w:rPr>
      <w:rFonts w:ascii="Calibri" w:hAnsi="Calibri" w:cs="SimHei"/>
      <w:kern w:val="2"/>
      <w:sz w:val="18"/>
      <w:szCs w:val="18"/>
    </w:rPr>
  </w:style>
  <w:style w:type="character" w:customStyle="1" w:styleId="af1">
    <w:name w:val="页脚 字符"/>
    <w:basedOn w:val="a1"/>
    <w:link w:val="af0"/>
    <w:uiPriority w:val="99"/>
    <w:qFormat/>
    <w:rPr>
      <w:rFonts w:ascii="Calibri" w:hAnsi="Calibri" w:cs="SimHei"/>
      <w:kern w:val="2"/>
      <w:sz w:val="18"/>
      <w:szCs w:val="18"/>
    </w:rPr>
  </w:style>
  <w:style w:type="character" w:customStyle="1" w:styleId="ab">
    <w:name w:val="纯文本 字符"/>
    <w:basedOn w:val="a1"/>
    <w:link w:val="aa"/>
    <w:qFormat/>
    <w:rPr>
      <w:rFonts w:ascii="宋体" w:hAnsi="Courier New"/>
      <w:kern w:val="2"/>
      <w:sz w:val="21"/>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a9">
    <w:name w:val="正文文本缩进 字符"/>
    <w:basedOn w:val="a1"/>
    <w:link w:val="a8"/>
    <w:qFormat/>
    <w:rPr>
      <w:rFonts w:ascii="Tahoma" w:eastAsia="微软雅黑" w:hAnsi="Tahoma"/>
      <w:sz w:val="22"/>
      <w:szCs w:val="22"/>
    </w:rPr>
  </w:style>
  <w:style w:type="paragraph" w:customStyle="1" w:styleId="10">
    <w:name w:val="普通(网站)1"/>
    <w:basedOn w:val="a"/>
    <w:qFormat/>
    <w:pPr>
      <w:widowControl/>
      <w:spacing w:before="100" w:beforeAutospacing="1" w:after="100" w:afterAutospacing="1"/>
      <w:jc w:val="left"/>
    </w:pPr>
    <w:rPr>
      <w:rFonts w:ascii="宋体" w:hAnsi="宋体" w:cs="宋体"/>
      <w:kern w:val="0"/>
      <w:sz w:val="24"/>
      <w:szCs w:val="24"/>
    </w:rPr>
  </w:style>
  <w:style w:type="character" w:customStyle="1" w:styleId="BodyTextChar1">
    <w:name w:val="Body Text Char1"/>
    <w:qFormat/>
    <w:rPr>
      <w:rFonts w:cs="Times New Roman"/>
      <w:sz w:val="24"/>
      <w:szCs w:val="24"/>
    </w:rPr>
  </w:style>
  <w:style w:type="paragraph" w:customStyle="1" w:styleId="Afa">
    <w:name w:val="A正文"/>
    <w:basedOn w:val="a"/>
    <w:qFormat/>
    <w:pPr>
      <w:spacing w:line="360" w:lineRule="auto"/>
      <w:ind w:firstLineChars="200" w:firstLine="200"/>
    </w:pPr>
    <w:rPr>
      <w:rFonts w:ascii="Times New Roman" w:hAnsi="Times New Roman" w:cs="Times New Roman"/>
      <w:sz w:val="24"/>
      <w:szCs w:val="24"/>
    </w:rPr>
  </w:style>
  <w:style w:type="character" w:customStyle="1" w:styleId="22">
    <w:name w:val="正文文本 2 字符"/>
    <w:basedOn w:val="a1"/>
    <w:link w:val="21"/>
    <w:uiPriority w:val="99"/>
    <w:qFormat/>
    <w:rPr>
      <w:rFonts w:asciiTheme="minorHAnsi" w:eastAsiaTheme="minorEastAsia" w:hAnsiTheme="minorHAnsi" w:cstheme="minorBidi"/>
      <w:kern w:val="2"/>
      <w:sz w:val="21"/>
      <w:szCs w:val="22"/>
    </w:rPr>
  </w:style>
  <w:style w:type="paragraph" w:customStyle="1" w:styleId="CharCharCharChar">
    <w:name w:val="Char Char Char Char"/>
    <w:basedOn w:val="a"/>
    <w:qFormat/>
    <w:rPr>
      <w:rFonts w:eastAsia="仿宋_GB2312" w:cs="Times New Roman"/>
      <w:sz w:val="28"/>
      <w:szCs w:val="28"/>
    </w:rPr>
  </w:style>
  <w:style w:type="character" w:customStyle="1" w:styleId="a7">
    <w:name w:val="批注文字 字符"/>
    <w:basedOn w:val="a1"/>
    <w:link w:val="a6"/>
    <w:qFormat/>
    <w:rPr>
      <w:rFonts w:asciiTheme="minorHAnsi" w:eastAsiaTheme="minorEastAsia" w:hAnsiTheme="minorHAnsi" w:cstheme="minorBidi"/>
      <w:szCs w:val="24"/>
    </w:rPr>
  </w:style>
  <w:style w:type="paragraph" w:customStyle="1" w:styleId="afb">
    <w:name w:val="！正文"/>
    <w:qFormat/>
    <w:pPr>
      <w:widowControl w:val="0"/>
      <w:spacing w:line="520" w:lineRule="exact"/>
      <w:ind w:firstLineChars="200" w:firstLine="200"/>
      <w:jc w:val="both"/>
    </w:pPr>
    <w:rPr>
      <w:color w:val="000000"/>
      <w:kern w:val="2"/>
      <w:sz w:val="24"/>
      <w:szCs w:val="30"/>
    </w:rPr>
  </w:style>
  <w:style w:type="character" w:customStyle="1" w:styleId="af5">
    <w:name w:val="普通(网站) 字符"/>
    <w:link w:val="af4"/>
    <w:qFormat/>
    <w:rPr>
      <w:rFonts w:ascii="宋体" w:hAnsi="宋体" w:cs="宋体"/>
      <w:sz w:val="24"/>
      <w:szCs w:val="24"/>
    </w:rPr>
  </w:style>
  <w:style w:type="character" w:customStyle="1" w:styleId="ad">
    <w:name w:val="日期 字符"/>
    <w:basedOn w:val="a1"/>
    <w:link w:val="ac"/>
    <w:uiPriority w:val="99"/>
    <w:semiHidden/>
    <w:qFormat/>
    <w:rPr>
      <w:rFonts w:ascii="Calibri" w:hAnsi="Calibri" w:cs="SimHei"/>
      <w:kern w:val="2"/>
      <w:sz w:val="21"/>
      <w:szCs w:val="22"/>
    </w:rPr>
  </w:style>
  <w:style w:type="character" w:customStyle="1" w:styleId="a5">
    <w:name w:val="题注 字符"/>
    <w:link w:val="a4"/>
    <w:qFormat/>
    <w:rPr>
      <w:rFonts w:ascii="Cambria" w:eastAsia="SimHei" w:hAnsi="Cambria"/>
      <w:kern w:val="2"/>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paragraph" w:customStyle="1" w:styleId="new">
    <w:name w:val="new"/>
    <w:basedOn w:val="a"/>
    <w:qFormat/>
    <w:pPr>
      <w:snapToGrid w:val="0"/>
      <w:spacing w:line="360" w:lineRule="auto"/>
      <w:ind w:firstLineChars="200" w:firstLine="480"/>
    </w:pPr>
    <w:rPr>
      <w:rFonts w:ascii="Times New Roman" w:eastAsia="仿宋_GB2312"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8</Pages>
  <Words>1024</Words>
  <Characters>5838</Characters>
  <Application>Microsoft Office Word</Application>
  <DocSecurity>0</DocSecurity>
  <Lines>48</Lines>
  <Paragraphs>13</Paragraphs>
  <ScaleCrop>false</ScaleCrop>
  <Company>HNKJ</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合肥文龙风力发电机配件有限公司风力发电机配件加工项目竣工环境保护验收意见</dc:title>
  <dc:creator>Windows 用户</dc:creator>
  <cp:lastModifiedBy>Office</cp:lastModifiedBy>
  <cp:revision>4</cp:revision>
  <cp:lastPrinted>2020-08-07T01:34:00Z</cp:lastPrinted>
  <dcterms:created xsi:type="dcterms:W3CDTF">2025-04-22T03:34:00Z</dcterms:created>
  <dcterms:modified xsi:type="dcterms:W3CDTF">2025-04-22T06:18:00Z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06970CD8085C493FB9EDC97918E016E6</vt:lpwstr>
  </property>
</Properties>
</file>